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81" w:rsidRDefault="00D23820" w:rsidP="002044FE">
      <w:pPr>
        <w:spacing w:after="0" w:line="240" w:lineRule="auto"/>
        <w:jc w:val="both"/>
        <w:rPr>
          <w:rFonts w:ascii="Times New Roman" w:hAnsi="Times New Roman" w:cs="Times New Roman"/>
          <w:b/>
          <w:sz w:val="24"/>
          <w:szCs w:val="24"/>
          <w:u w:val="single"/>
        </w:rPr>
      </w:pPr>
      <w:r>
        <w:rPr>
          <w:rFonts w:ascii="Times New Roman" w:eastAsia="Times New Roman" w:hAnsi="Times New Roman" w:cs="Times New Roman"/>
          <w:noProof/>
          <w:sz w:val="24"/>
          <w:szCs w:val="20"/>
        </w:rPr>
        <w:drawing>
          <wp:inline distT="0" distB="0" distL="0" distR="0">
            <wp:extent cx="6987540" cy="9608723"/>
            <wp:effectExtent l="0" t="0" r="0" b="0"/>
            <wp:docPr id="1" name="Рисунок 1" descr="J:\Положения\Положение о стиму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Положения\Положение о стимул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2447" cy="9615471"/>
                    </a:xfrm>
                    <a:prstGeom prst="rect">
                      <a:avLst/>
                    </a:prstGeom>
                    <a:noFill/>
                    <a:ln>
                      <a:noFill/>
                    </a:ln>
                  </pic:spPr>
                </pic:pic>
              </a:graphicData>
            </a:graphic>
          </wp:inline>
        </w:drawing>
      </w:r>
    </w:p>
    <w:p w:rsidR="0030210F" w:rsidRDefault="0030210F" w:rsidP="002044FE">
      <w:pPr>
        <w:spacing w:after="0" w:line="240" w:lineRule="auto"/>
        <w:jc w:val="both"/>
        <w:rPr>
          <w:rFonts w:ascii="Times New Roman" w:hAnsi="Times New Roman" w:cs="Times New Roman"/>
          <w:b/>
          <w:sz w:val="24"/>
          <w:szCs w:val="24"/>
          <w:u w:val="single"/>
        </w:rPr>
      </w:pPr>
    </w:p>
    <w:p w:rsidR="00D23820" w:rsidRDefault="00D23820" w:rsidP="002044FE">
      <w:pPr>
        <w:spacing w:after="0" w:line="240" w:lineRule="auto"/>
        <w:jc w:val="both"/>
        <w:rPr>
          <w:rFonts w:ascii="Times New Roman" w:hAnsi="Times New Roman" w:cs="Times New Roman"/>
          <w:b/>
          <w:sz w:val="24"/>
          <w:szCs w:val="24"/>
          <w:u w:val="single"/>
        </w:rPr>
      </w:pPr>
    </w:p>
    <w:p w:rsidR="00D23820" w:rsidRDefault="00D23820" w:rsidP="002044FE">
      <w:pPr>
        <w:spacing w:after="0" w:line="240" w:lineRule="auto"/>
        <w:jc w:val="both"/>
        <w:rPr>
          <w:rFonts w:ascii="Times New Roman" w:hAnsi="Times New Roman" w:cs="Times New Roman"/>
          <w:b/>
          <w:sz w:val="24"/>
          <w:szCs w:val="24"/>
          <w:u w:val="single"/>
        </w:rPr>
      </w:pPr>
      <w:bookmarkStart w:id="0" w:name="_GoBack"/>
      <w:bookmarkEnd w:id="0"/>
    </w:p>
    <w:p w:rsidR="002044FE" w:rsidRDefault="002044FE" w:rsidP="002044FE">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lang w:val="en-US"/>
        </w:rPr>
        <w:lastRenderedPageBreak/>
        <w:t>I</w:t>
      </w:r>
      <w:r>
        <w:rPr>
          <w:rFonts w:ascii="Times New Roman" w:hAnsi="Times New Roman" w:cs="Times New Roman"/>
          <w:b/>
          <w:sz w:val="24"/>
          <w:szCs w:val="24"/>
          <w:u w:val="single"/>
        </w:rPr>
        <w:t>. Общие положения:</w:t>
      </w:r>
    </w:p>
    <w:p w:rsidR="00393DDB" w:rsidRDefault="00393DDB" w:rsidP="002044FE">
      <w:pPr>
        <w:spacing w:after="0" w:line="240" w:lineRule="auto"/>
        <w:jc w:val="both"/>
        <w:rPr>
          <w:rFonts w:ascii="Times New Roman" w:hAnsi="Times New Roman" w:cs="Times New Roman"/>
          <w:b/>
          <w:sz w:val="24"/>
          <w:szCs w:val="24"/>
          <w:u w:val="single"/>
        </w:rPr>
      </w:pPr>
    </w:p>
    <w:p w:rsidR="00393DDB" w:rsidRPr="00393DDB" w:rsidRDefault="00393DDB" w:rsidP="002044FE">
      <w:pPr>
        <w:spacing w:after="0" w:line="240" w:lineRule="auto"/>
        <w:jc w:val="both"/>
        <w:rPr>
          <w:rFonts w:ascii="Times New Roman" w:hAnsi="Times New Roman" w:cs="Times New Roman"/>
          <w:sz w:val="24"/>
          <w:szCs w:val="24"/>
          <w:u w:val="single"/>
        </w:rPr>
      </w:pPr>
      <w:r w:rsidRPr="00393DDB">
        <w:rPr>
          <w:rFonts w:ascii="Times New Roman" w:hAnsi="Times New Roman" w:cs="Times New Roman"/>
          <w:sz w:val="24"/>
          <w:szCs w:val="24"/>
        </w:rPr>
        <w:t xml:space="preserve">1   Настоящее Положение разработано в соответствии с Трудовым кодексом РФ, </w:t>
      </w:r>
      <w:r w:rsidR="00EE2A80">
        <w:rPr>
          <w:rFonts w:ascii="Times New Roman" w:hAnsi="Times New Roman" w:cs="Times New Roman"/>
          <w:kern w:val="32"/>
          <w:sz w:val="24"/>
          <w:szCs w:val="24"/>
        </w:rPr>
        <w:t>Законом  РФ «Об образовании»</w:t>
      </w:r>
      <w:r w:rsidRPr="00393DDB">
        <w:rPr>
          <w:rFonts w:ascii="Times New Roman" w:hAnsi="Times New Roman" w:cs="Times New Roman"/>
          <w:kern w:val="32"/>
          <w:sz w:val="24"/>
          <w:szCs w:val="24"/>
        </w:rPr>
        <w:t xml:space="preserve">, </w:t>
      </w:r>
      <w:r w:rsidRPr="00393DDB">
        <w:rPr>
          <w:rFonts w:ascii="Times New Roman" w:hAnsi="Times New Roman" w:cs="Times New Roman"/>
          <w:spacing w:val="4"/>
          <w:kern w:val="36"/>
          <w:sz w:val="24"/>
          <w:szCs w:val="24"/>
        </w:rPr>
        <w:t>Законом Московской области № 200/2018-ОЗ «О финансовом обеспечении реализации основных общеобразовательных программ в муниципальных общеобразовательных организациях в Московской области,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2019 году»</w:t>
      </w:r>
      <w:r w:rsidRPr="00393DDB">
        <w:rPr>
          <w:rFonts w:ascii="Times New Roman" w:hAnsi="Times New Roman" w:cs="Times New Roman"/>
          <w:kern w:val="32"/>
          <w:sz w:val="24"/>
          <w:szCs w:val="24"/>
        </w:rPr>
        <w:t xml:space="preserve"> </w:t>
      </w:r>
      <w:r w:rsidR="00EE2A80" w:rsidRPr="00EE2A80">
        <w:rPr>
          <w:rFonts w:ascii="Times New Roman" w:hAnsi="Times New Roman" w:cs="Times New Roman"/>
          <w:spacing w:val="4"/>
          <w:kern w:val="36"/>
          <w:sz w:val="24"/>
          <w:szCs w:val="24"/>
        </w:rPr>
        <w:t>Постановлением Главы Одинцовского городского округа № 1633 от 09.07.2020 г. «Об утверждении Положения об оплате труда работников муниципальных образовательных организаций  Одинцовского городского округа Московской области»</w:t>
      </w:r>
      <w:r w:rsidR="00EE2A80">
        <w:rPr>
          <w:rFonts w:ascii="Times New Roman" w:hAnsi="Times New Roman" w:cs="Times New Roman"/>
          <w:kern w:val="32"/>
          <w:sz w:val="24"/>
          <w:szCs w:val="24"/>
        </w:rPr>
        <w:t xml:space="preserve">  и других документов (</w:t>
      </w:r>
      <w:r w:rsidRPr="00393DDB">
        <w:rPr>
          <w:rFonts w:ascii="Times New Roman" w:hAnsi="Times New Roman" w:cs="Times New Roman"/>
          <w:kern w:val="32"/>
          <w:sz w:val="24"/>
          <w:szCs w:val="24"/>
        </w:rPr>
        <w:t>в редакции последних изменени</w:t>
      </w:r>
      <w:r w:rsidR="00EE2A80">
        <w:rPr>
          <w:rFonts w:ascii="Times New Roman" w:hAnsi="Times New Roman" w:cs="Times New Roman"/>
          <w:kern w:val="32"/>
          <w:sz w:val="24"/>
          <w:szCs w:val="24"/>
        </w:rPr>
        <w:t>й).</w:t>
      </w:r>
    </w:p>
    <w:p w:rsidR="002044FE" w:rsidRDefault="002044FE" w:rsidP="002044FE">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Цель настоящего Положения – повышение результативности и качества труда работников Учреждения.</w:t>
      </w:r>
    </w:p>
    <w:p w:rsidR="002044FE" w:rsidRDefault="002044FE" w:rsidP="002044FE">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Виды, условия, размеры и порядок установления работникам Учреждения надбавок стимулирующего характера устанавливаются по согласию с Советом (далее - Совет) Учреждения самостоятельно. Установление выплат стимулирующего характера производится с учетом показателей результатов труда, утверждаемых настоящим Положением, в пределах выделенных Учреждению на эти цели средств, и закрепляются в коллективном договоре.</w:t>
      </w:r>
    </w:p>
    <w:p w:rsidR="002044FE" w:rsidRDefault="002044FE" w:rsidP="002044FE">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Действия настоящего положения распространяется на работников Учреждения, за исключением руководителя учреждения.</w:t>
      </w:r>
    </w:p>
    <w:p w:rsidR="00EE2A80" w:rsidRDefault="00EE2A80" w:rsidP="002044FE">
      <w:pPr>
        <w:spacing w:after="0" w:line="240" w:lineRule="auto"/>
        <w:jc w:val="both"/>
        <w:rPr>
          <w:rFonts w:ascii="Times New Roman" w:eastAsia="Times New Roman" w:hAnsi="Times New Roman" w:cs="Times New Roman"/>
          <w:b/>
          <w:bCs/>
          <w:sz w:val="24"/>
          <w:szCs w:val="24"/>
        </w:rPr>
      </w:pPr>
    </w:p>
    <w:p w:rsidR="002044FE" w:rsidRDefault="002044FE" w:rsidP="002044FE">
      <w:pPr>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lang w:val="en-US"/>
        </w:rPr>
        <w:t>II</w:t>
      </w:r>
      <w:r>
        <w:rPr>
          <w:rFonts w:ascii="Times New Roman" w:eastAsia="Times New Roman" w:hAnsi="Times New Roman" w:cs="Times New Roman"/>
          <w:b/>
          <w:bCs/>
          <w:sz w:val="24"/>
          <w:szCs w:val="24"/>
          <w:u w:val="single"/>
        </w:rPr>
        <w:t>. Порядок установления стимулирующих выплат педагогическим и иным работникам учреждения.</w:t>
      </w:r>
    </w:p>
    <w:p w:rsidR="00195E9D" w:rsidRDefault="00195E9D" w:rsidP="002044FE">
      <w:pPr>
        <w:spacing w:after="0" w:line="240" w:lineRule="auto"/>
        <w:jc w:val="both"/>
        <w:rPr>
          <w:rFonts w:ascii="Times New Roman" w:eastAsia="Times New Roman" w:hAnsi="Times New Roman" w:cs="Times New Roman"/>
          <w:b/>
          <w:bCs/>
          <w:sz w:val="24"/>
          <w:szCs w:val="24"/>
          <w:u w:val="single"/>
        </w:rPr>
      </w:pPr>
    </w:p>
    <w:p w:rsidR="002044FE" w:rsidRDefault="002044FE" w:rsidP="002866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 учреждении каждой категории персонала устанавливаются показатели эффективности деятельности в соответствии с перечнем категорий по показателям результативности. Каждому показателю эффективности деятельности категорий работников школы установлены индикаторы измерения. Каждый индикатор измерения оценен максимальным количеством баллов. Сумма баллов по индикаторам измерения даёт итоговое количество баллов по одному показателю. Общая сумма баллов по показателям эффективности деятельности составляет максимальное количество баллов по определённой категории работников учреждения.</w:t>
      </w:r>
    </w:p>
    <w:p w:rsidR="002044FE" w:rsidRDefault="002044FE" w:rsidP="002866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Стимулирующие выплаты педагогическим работникам учреждения устанавливаются на основании представленного педагогом самоанализа деятельности за полугодие по форме в соответствии с утверждёнными критериями (Приложение 1, 2), мониторинга результативности и качества деятельности педагога. Для определения суммы стимулирующей выплаты за полугодие набранные педагогом школы баллы суммируются. Исходя из имеющихся ежемесячных средств стимулирующей части оплаты труда, определяется цена 1 балла и сумма стимулирующей выплаты для каждого педагога индивидуально. Стимулирующие выплаты не ограничиваются определёнными размерами и могут изменяться в зависимости от выделенных сумм на стимулирующий фонд. Определённые таким образом выплаты педагог получает ежемесячно в течение полугодия.</w:t>
      </w:r>
    </w:p>
    <w:p w:rsidR="002044FE" w:rsidRDefault="002044FE" w:rsidP="002866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Оценочный лист заполняется на каждого работника школы, в котором указываются его показатели эффективности деятельности в соответствии с занимаемой должностью. Оценивание индикаторов показателей производится в три этапа: в первую очередь – самим работником, затем комиссией по оценке деятельности каждой категории работников (учителя, педагогический персонал, АУП, учебно-вспомогательный персонал, обслуживающий персонал) после этого руководителем школы. В случае выявления в оценочном листе расхождений в оценках одного и того же индикатора, администрация принимает меры по приведению оценки к одному значению за счёт переговоров или уточнение расчётов и данных в первичных документах. При положительном решении вопроса в оценочный лист вносится исправление, рядом проставляется подпись лица, чья оценка подлежит исправлению. Если расхождение в оценке индикатора не устранено, то решение по приведению его к одному значению выносится на рассмотрение Совета. В случае расхождения мнения членов Совета решение принимается большинством голосов, проводимом путём открытого голосования при условии присутствия не менее половины членов комиссии. Данные о принятии решения по приведению оценок индикаторов к одному значению поимённо по работникам, а также итоги голосования отражаются в протоколе заседания комиссии. После этого вносятся исправления в оценочный лист, с указанием даты заседания и подписи председателя комиссии.</w:t>
      </w:r>
    </w:p>
    <w:p w:rsidR="00EE2A80" w:rsidRDefault="00EE2A80" w:rsidP="002044FE">
      <w:pPr>
        <w:spacing w:after="0" w:line="240" w:lineRule="auto"/>
        <w:jc w:val="both"/>
        <w:rPr>
          <w:rFonts w:ascii="Times New Roman" w:eastAsia="Times New Roman" w:hAnsi="Times New Roman" w:cs="Times New Roman"/>
          <w:sz w:val="24"/>
          <w:szCs w:val="24"/>
        </w:rPr>
      </w:pPr>
    </w:p>
    <w:p w:rsidR="002044FE" w:rsidRDefault="002044FE" w:rsidP="002044FE">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en-US"/>
        </w:rPr>
        <w:t>III</w:t>
      </w:r>
      <w:r>
        <w:rPr>
          <w:rFonts w:ascii="Times New Roman" w:eastAsia="Times New Roman" w:hAnsi="Times New Roman" w:cs="Times New Roman"/>
          <w:b/>
          <w:sz w:val="24"/>
          <w:szCs w:val="24"/>
          <w:u w:val="single"/>
        </w:rPr>
        <w:t>. Порядок отмены стимулирующих выплат.</w:t>
      </w:r>
    </w:p>
    <w:p w:rsidR="002044FE" w:rsidRDefault="002044FE" w:rsidP="002044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Отмена выплат определяется следующими причинами:</w:t>
      </w:r>
    </w:p>
    <w:p w:rsidR="002044FE" w:rsidRDefault="002044FE" w:rsidP="002044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окончание срока действия выплат;</w:t>
      </w:r>
    </w:p>
    <w:p w:rsidR="002044FE" w:rsidRDefault="002044FE" w:rsidP="002044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применение к работнику административных взысканий за нарушение трудовой дисциплины, невыполнение должностных обязанностей и приказов по учреждению, а также в случае обоснованных жалоб родителей на действия работников, по согласованию с профсоюзным комитетом.</w:t>
      </w:r>
    </w:p>
    <w:p w:rsidR="00EE2A80" w:rsidRDefault="00EE2A80" w:rsidP="002044FE">
      <w:pPr>
        <w:spacing w:after="0" w:line="240" w:lineRule="auto"/>
        <w:jc w:val="both"/>
        <w:rPr>
          <w:rFonts w:ascii="Times New Roman" w:eastAsia="Times New Roman" w:hAnsi="Times New Roman" w:cs="Times New Roman"/>
          <w:sz w:val="24"/>
          <w:szCs w:val="24"/>
        </w:rPr>
      </w:pPr>
    </w:p>
    <w:p w:rsidR="002044FE" w:rsidRDefault="002044FE" w:rsidP="002044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lang w:val="en-US"/>
        </w:rPr>
        <w:t>IV</w:t>
      </w:r>
      <w:r>
        <w:rPr>
          <w:rFonts w:ascii="Times New Roman" w:eastAsia="Times New Roman" w:hAnsi="Times New Roman" w:cs="Times New Roman"/>
          <w:b/>
          <w:sz w:val="24"/>
          <w:szCs w:val="24"/>
          <w:u w:val="single"/>
        </w:rPr>
        <w:t>. Сроки действия настоящего Положения</w:t>
      </w:r>
      <w:r>
        <w:rPr>
          <w:rFonts w:ascii="Times New Roman" w:eastAsia="Times New Roman" w:hAnsi="Times New Roman" w:cs="Times New Roman"/>
          <w:sz w:val="24"/>
          <w:szCs w:val="24"/>
        </w:rPr>
        <w:t>.</w:t>
      </w:r>
    </w:p>
    <w:p w:rsidR="004F79E6" w:rsidRDefault="002044FE" w:rsidP="004F79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Положение о стимулирующих выплатах действует бессрочно и может быть дополнено и изменено.</w:t>
      </w:r>
    </w:p>
    <w:p w:rsidR="004F79E6" w:rsidRDefault="004F79E6" w:rsidP="004F79E6">
      <w:pPr>
        <w:spacing w:after="0" w:line="240" w:lineRule="auto"/>
        <w:jc w:val="both"/>
        <w:rPr>
          <w:rFonts w:ascii="Times New Roman" w:eastAsia="Times New Roman" w:hAnsi="Times New Roman" w:cs="Times New Roman"/>
          <w:sz w:val="24"/>
          <w:szCs w:val="24"/>
        </w:rPr>
      </w:pPr>
    </w:p>
    <w:p w:rsidR="00EE2A80" w:rsidRPr="004F79E6" w:rsidRDefault="00EE2A80" w:rsidP="004F79E6">
      <w:pPr>
        <w:spacing w:after="0" w:line="240" w:lineRule="auto"/>
        <w:jc w:val="both"/>
        <w:rPr>
          <w:rFonts w:ascii="Times New Roman" w:eastAsia="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заместителей директора</w:t>
      </w:r>
    </w:p>
    <w:tbl>
      <w:tblPr>
        <w:tblStyle w:val="a8"/>
        <w:tblW w:w="9876" w:type="dxa"/>
        <w:tblLayout w:type="fixed"/>
        <w:tblLook w:val="04A0" w:firstRow="1" w:lastRow="0" w:firstColumn="1" w:lastColumn="0" w:noHBand="0" w:noVBand="1"/>
      </w:tblPr>
      <w:tblGrid>
        <w:gridCol w:w="675"/>
        <w:gridCol w:w="6096"/>
        <w:gridCol w:w="1121"/>
        <w:gridCol w:w="992"/>
        <w:gridCol w:w="992"/>
      </w:tblGrid>
      <w:tr w:rsidR="00966CDE" w:rsidRPr="00DA2EFB" w:rsidTr="00731836">
        <w:tc>
          <w:tcPr>
            <w:tcW w:w="675"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w:t>
            </w:r>
          </w:p>
        </w:tc>
        <w:tc>
          <w:tcPr>
            <w:tcW w:w="6096"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Критерий оценивания</w:t>
            </w:r>
          </w:p>
        </w:tc>
        <w:tc>
          <w:tcPr>
            <w:tcW w:w="3105"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Кол-во баллов</w:t>
            </w:r>
          </w:p>
        </w:tc>
      </w:tr>
      <w:tr w:rsidR="00966CDE" w:rsidRPr="00DA2EFB" w:rsidTr="00731836">
        <w:tc>
          <w:tcPr>
            <w:tcW w:w="675" w:type="dxa"/>
            <w:vMerge/>
          </w:tcPr>
          <w:p w:rsidR="00966CDE" w:rsidRPr="00DA2EFB" w:rsidRDefault="00966CDE" w:rsidP="00966CDE">
            <w:pPr>
              <w:jc w:val="both"/>
              <w:rPr>
                <w:rFonts w:ascii="Times New Roman" w:hAnsi="Times New Roman" w:cs="Times New Roman"/>
                <w:sz w:val="24"/>
                <w:szCs w:val="24"/>
              </w:rPr>
            </w:pPr>
          </w:p>
        </w:tc>
        <w:tc>
          <w:tcPr>
            <w:tcW w:w="6096" w:type="dxa"/>
            <w:vMerge/>
          </w:tcPr>
          <w:p w:rsidR="00966CDE" w:rsidRPr="00DA2EFB" w:rsidRDefault="00966CDE" w:rsidP="00966CDE">
            <w:pPr>
              <w:jc w:val="both"/>
              <w:rPr>
                <w:rFonts w:ascii="Times New Roman" w:hAnsi="Times New Roman" w:cs="Times New Roman"/>
                <w:sz w:val="24"/>
                <w:szCs w:val="24"/>
              </w:rPr>
            </w:pPr>
          </w:p>
        </w:tc>
        <w:tc>
          <w:tcPr>
            <w:tcW w:w="1121" w:type="dxa"/>
          </w:tcPr>
          <w:p w:rsidR="00966CDE" w:rsidRPr="00731836" w:rsidRDefault="00966CDE" w:rsidP="00966CDE">
            <w:pPr>
              <w:jc w:val="both"/>
              <w:rPr>
                <w:rFonts w:ascii="Times New Roman" w:hAnsi="Times New Roman" w:cs="Times New Roman"/>
                <w:sz w:val="24"/>
                <w:szCs w:val="24"/>
              </w:rPr>
            </w:pPr>
            <w:r w:rsidRPr="00731836">
              <w:rPr>
                <w:rFonts w:ascii="Times New Roman" w:hAnsi="Times New Roman" w:cs="Times New Roman"/>
                <w:sz w:val="24"/>
                <w:szCs w:val="24"/>
              </w:rPr>
              <w:t>Максимальное</w:t>
            </w:r>
          </w:p>
        </w:tc>
        <w:tc>
          <w:tcPr>
            <w:tcW w:w="992" w:type="dxa"/>
          </w:tcPr>
          <w:p w:rsidR="00966CDE" w:rsidRPr="00731836" w:rsidRDefault="00966CDE" w:rsidP="00966CDE">
            <w:pPr>
              <w:jc w:val="both"/>
              <w:rPr>
                <w:rFonts w:ascii="Times New Roman" w:hAnsi="Times New Roman" w:cs="Times New Roman"/>
                <w:sz w:val="24"/>
                <w:szCs w:val="24"/>
              </w:rPr>
            </w:pPr>
            <w:r w:rsidRPr="00731836">
              <w:rPr>
                <w:rFonts w:ascii="Times New Roman" w:hAnsi="Times New Roman" w:cs="Times New Roman"/>
                <w:sz w:val="24"/>
                <w:szCs w:val="24"/>
              </w:rPr>
              <w:t>Самооценка</w:t>
            </w:r>
          </w:p>
        </w:tc>
        <w:tc>
          <w:tcPr>
            <w:tcW w:w="992" w:type="dxa"/>
          </w:tcPr>
          <w:p w:rsidR="00966CDE" w:rsidRPr="00731836" w:rsidRDefault="00966CDE" w:rsidP="00966CDE">
            <w:pPr>
              <w:jc w:val="both"/>
              <w:rPr>
                <w:rFonts w:ascii="Times New Roman" w:hAnsi="Times New Roman" w:cs="Times New Roman"/>
                <w:sz w:val="24"/>
                <w:szCs w:val="24"/>
              </w:rPr>
            </w:pPr>
            <w:r w:rsidRPr="00731836">
              <w:rPr>
                <w:rFonts w:ascii="Times New Roman" w:hAnsi="Times New Roman" w:cs="Times New Roman"/>
                <w:sz w:val="24"/>
                <w:szCs w:val="24"/>
              </w:rPr>
              <w:t>Экспертная оценка</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Эффективность процесса обучения</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Динамика доли неуспевающих учащихся: отсутствие неуспевающих-2 балла, снижение- 1 балл</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неуспевающих выпускников по рез</w:t>
            </w:r>
            <w:r w:rsidR="00293041">
              <w:rPr>
                <w:rFonts w:ascii="Times New Roman" w:hAnsi="Times New Roman" w:cs="Times New Roman"/>
                <w:sz w:val="24"/>
                <w:szCs w:val="24"/>
              </w:rPr>
              <w:t>ультатам итоговой аттестации – 5</w:t>
            </w:r>
            <w:r w:rsidRPr="00DA2EFB">
              <w:rPr>
                <w:rFonts w:ascii="Times New Roman" w:hAnsi="Times New Roman" w:cs="Times New Roman"/>
                <w:sz w:val="24"/>
                <w:szCs w:val="24"/>
              </w:rPr>
              <w:t>балл</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5</w:t>
            </w:r>
            <w:r w:rsidR="00966CDE">
              <w:rPr>
                <w:rFonts w:ascii="Times New Roman" w:hAnsi="Times New Roman" w:cs="Times New Roman"/>
                <w:sz w:val="24"/>
                <w:szCs w:val="24"/>
              </w:rPr>
              <w:t>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Наличие обучающихся (воспитанников), показавших положительный результат коррекционной (логопедической, </w:t>
            </w:r>
            <w:proofErr w:type="spellStart"/>
            <w:r w:rsidRPr="00DA2EFB">
              <w:rPr>
                <w:rFonts w:ascii="Times New Roman" w:hAnsi="Times New Roman" w:cs="Times New Roman"/>
                <w:sz w:val="24"/>
                <w:szCs w:val="24"/>
              </w:rPr>
              <w:t>психо</w:t>
            </w:r>
            <w:proofErr w:type="spellEnd"/>
            <w:r w:rsidRPr="00DA2EFB">
              <w:rPr>
                <w:rFonts w:ascii="Times New Roman" w:hAnsi="Times New Roman" w:cs="Times New Roman"/>
                <w:sz w:val="24"/>
                <w:szCs w:val="24"/>
              </w:rPr>
              <w:t>-коррекционной) или оздоровительной работы, подтвержденных результатами диагностических обследований психолого-медико-педаго</w:t>
            </w:r>
            <w:r>
              <w:rPr>
                <w:rFonts w:ascii="Times New Roman" w:hAnsi="Times New Roman" w:cs="Times New Roman"/>
                <w:sz w:val="24"/>
                <w:szCs w:val="24"/>
              </w:rPr>
              <w:t>гического консилиума улучшение-5</w:t>
            </w:r>
            <w:r w:rsidRPr="00DA2EFB">
              <w:rPr>
                <w:rFonts w:ascii="Times New Roman" w:hAnsi="Times New Roman" w:cs="Times New Roman"/>
                <w:sz w:val="24"/>
                <w:szCs w:val="24"/>
              </w:rPr>
              <w:t xml:space="preserve"> балл</w:t>
            </w:r>
            <w:r>
              <w:rPr>
                <w:rFonts w:ascii="Times New Roman" w:hAnsi="Times New Roman" w:cs="Times New Roman"/>
                <w:sz w:val="24"/>
                <w:szCs w:val="24"/>
              </w:rPr>
              <w:t>ов</w:t>
            </w:r>
            <w:r w:rsidRPr="00DA2EFB">
              <w:rPr>
                <w:rFonts w:ascii="Times New Roman" w:hAnsi="Times New Roman" w:cs="Times New Roman"/>
                <w:sz w:val="24"/>
                <w:szCs w:val="24"/>
              </w:rPr>
              <w:t>, по</w:t>
            </w:r>
            <w:r>
              <w:rPr>
                <w:rFonts w:ascii="Times New Roman" w:hAnsi="Times New Roman" w:cs="Times New Roman"/>
                <w:sz w:val="24"/>
                <w:szCs w:val="24"/>
              </w:rPr>
              <w:t>лная коррекция (оздоровление)- 10 баллов</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выпускников, продолживших обучение в других образовательных учреждениях или трудоустроенных, (за исключением лиц, имеющих ограничения по медиц</w:t>
            </w:r>
            <w:r>
              <w:rPr>
                <w:rFonts w:ascii="Times New Roman" w:hAnsi="Times New Roman" w:cs="Times New Roman"/>
                <w:sz w:val="24"/>
                <w:szCs w:val="24"/>
              </w:rPr>
              <w:t>инским показаниям): 80% и выше-5б, 100%- 10б</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1.5.</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успеваемости в выпускных классах ступени начального общего образования: при положительной динамике или сохранении 100% успеваемости</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1.6</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Положительная динамика или стабильно высокое качество обучения в выпускных классах на уровне начального общего образования</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Наличие на уровне основного общего образования выпускников, получивших  </w:t>
            </w:r>
            <w:proofErr w:type="spellStart"/>
            <w:r w:rsidRPr="00DA2EFB">
              <w:rPr>
                <w:rFonts w:ascii="Times New Roman" w:hAnsi="Times New Roman" w:cs="Times New Roman"/>
                <w:sz w:val="24"/>
                <w:szCs w:val="24"/>
              </w:rPr>
              <w:t>свидительства</w:t>
            </w:r>
            <w:proofErr w:type="spellEnd"/>
            <w:r w:rsidRPr="00DA2EFB">
              <w:rPr>
                <w:rFonts w:ascii="Times New Roman" w:hAnsi="Times New Roman" w:cs="Times New Roman"/>
                <w:sz w:val="24"/>
                <w:szCs w:val="24"/>
              </w:rPr>
              <w:t xml:space="preserve"> об обучении «4» и «5» – 1 балл</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9876"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2. Эффективность воспитательной деятельности</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Число обучающихся (воспитанников), поставленных на учет в комиссии по делам несовершеннолетних</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в образовательном учреждении детских объединений или организаций (при наличии локального акта),</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ученического органа самоуправления, установленного уставом учреждения</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обучающихся (воспитанников), постоянно занимающихся в системе дополнительного образования образовательного учреждения или вне рамок образовательног</w:t>
            </w:r>
            <w:r>
              <w:rPr>
                <w:rFonts w:ascii="Times New Roman" w:hAnsi="Times New Roman" w:cs="Times New Roman"/>
                <w:sz w:val="24"/>
                <w:szCs w:val="24"/>
              </w:rPr>
              <w:t>о учреждения: за каждые 25%- 2</w:t>
            </w:r>
            <w:r w:rsidRPr="00DA2EFB">
              <w:rPr>
                <w:rFonts w:ascii="Times New Roman" w:hAnsi="Times New Roman" w:cs="Times New Roman"/>
                <w:sz w:val="24"/>
                <w:szCs w:val="24"/>
              </w:rPr>
              <w:t xml:space="preserve"> балла</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2.5</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в образовательном учреждении паспортизированного музея</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2.6</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Количество обучающихся (воспитанников) (в личном первенстве) и /или команд, организованных образовательным учреждением, ставших победителями или призерами спортивных соревнований, конкурсов, фестивалей и др. наличие на муниципальном уровне - 2балл; на уровне области -3 балла; наличие на всероссийском или международном уровне -4 балла</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4б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2.7</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Результаты участия воспитанников в социальных проектах: участие- 1 балл, победы в муниципальных или областных конкурсах – 2 балла; победы на всероссийских или международных конкурсах – 3 балла</w:t>
            </w:r>
          </w:p>
        </w:tc>
        <w:tc>
          <w:tcPr>
            <w:tcW w:w="11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 xml:space="preserve">3б </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Эффективность использования современных технологий в образовательном процессе и деятельности учреждения</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Распространение педагогического опыта учреждения в профессиональном сообществе через проведение семинаров, конференций, организованных самим образовательным учрежд</w:t>
            </w:r>
            <w:r>
              <w:rPr>
                <w:rFonts w:ascii="Times New Roman" w:hAnsi="Times New Roman" w:cs="Times New Roman"/>
                <w:sz w:val="24"/>
                <w:szCs w:val="24"/>
              </w:rPr>
              <w:t>ением: на муниципальном уровне-5 б; на областном уровне- 7 б</w:t>
            </w:r>
            <w:r w:rsidRPr="00DA2EFB">
              <w:rPr>
                <w:rFonts w:ascii="Times New Roman" w:hAnsi="Times New Roman" w:cs="Times New Roman"/>
                <w:sz w:val="24"/>
                <w:szCs w:val="24"/>
              </w:rPr>
              <w:t>; на росси</w:t>
            </w:r>
            <w:r>
              <w:rPr>
                <w:rFonts w:ascii="Times New Roman" w:hAnsi="Times New Roman" w:cs="Times New Roman"/>
                <w:sz w:val="24"/>
                <w:szCs w:val="24"/>
              </w:rPr>
              <w:t>йском или международном уровне-10</w:t>
            </w:r>
            <w:r w:rsidRPr="00DA2EFB">
              <w:rPr>
                <w:rFonts w:ascii="Times New Roman" w:hAnsi="Times New Roman" w:cs="Times New Roman"/>
                <w:sz w:val="24"/>
                <w:szCs w:val="24"/>
              </w:rPr>
              <w:t xml:space="preserve"> балла</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w:t>
            </w:r>
          </w:p>
        </w:tc>
        <w:tc>
          <w:tcPr>
            <w:tcW w:w="6096" w:type="dxa"/>
          </w:tcPr>
          <w:p w:rsidR="00966CDE" w:rsidRPr="00DA2EFB" w:rsidRDefault="00966CDE" w:rsidP="00966CDE">
            <w:pPr>
              <w:jc w:val="both"/>
              <w:rPr>
                <w:rFonts w:ascii="Times New Roman" w:hAnsi="Times New Roman" w:cs="Times New Roman"/>
                <w:sz w:val="24"/>
                <w:szCs w:val="24"/>
              </w:rPr>
            </w:pPr>
            <w:proofErr w:type="gramStart"/>
            <w:r w:rsidRPr="00DA2EFB">
              <w:rPr>
                <w:rFonts w:ascii="Times New Roman" w:hAnsi="Times New Roman" w:cs="Times New Roman"/>
                <w:sz w:val="24"/>
                <w:szCs w:val="24"/>
              </w:rPr>
              <w:t>Наличие достижений (награды, гранты) у педагогов (индивидуальные и/или коллективные) по внедрению в практику современных образовательных технологий: на уро</w:t>
            </w:r>
            <w:r w:rsidR="00293041">
              <w:rPr>
                <w:rFonts w:ascii="Times New Roman" w:hAnsi="Times New Roman" w:cs="Times New Roman"/>
                <w:sz w:val="24"/>
                <w:szCs w:val="24"/>
              </w:rPr>
              <w:t>вне «образовательного округа»- 3 б; на уровне области-5</w:t>
            </w:r>
            <w:r w:rsidRPr="00DA2EFB">
              <w:rPr>
                <w:rFonts w:ascii="Times New Roman" w:hAnsi="Times New Roman" w:cs="Times New Roman"/>
                <w:sz w:val="24"/>
                <w:szCs w:val="24"/>
              </w:rPr>
              <w:t xml:space="preserve"> балла; на российско</w:t>
            </w:r>
            <w:r w:rsidR="00293041">
              <w:rPr>
                <w:rFonts w:ascii="Times New Roman" w:hAnsi="Times New Roman" w:cs="Times New Roman"/>
                <w:sz w:val="24"/>
                <w:szCs w:val="24"/>
              </w:rPr>
              <w:t>м и/или международном уровнях -10</w:t>
            </w:r>
            <w:r w:rsidRPr="00DA2EFB">
              <w:rPr>
                <w:rFonts w:ascii="Times New Roman" w:hAnsi="Times New Roman" w:cs="Times New Roman"/>
                <w:sz w:val="24"/>
                <w:szCs w:val="24"/>
              </w:rPr>
              <w:t xml:space="preserve"> балла</w:t>
            </w:r>
            <w:proofErr w:type="gramEnd"/>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учебных кабинетов, оборудованных компьютером, имеющим выход в Интернет, для работы уч</w:t>
            </w:r>
            <w:r w:rsidR="00293041">
              <w:rPr>
                <w:rFonts w:ascii="Times New Roman" w:hAnsi="Times New Roman" w:cs="Times New Roman"/>
                <w:sz w:val="24"/>
                <w:szCs w:val="24"/>
              </w:rPr>
              <w:t>ителя на уроке: от 25% до 50% -3 балл; 2 20 от 50% и выше- 5</w:t>
            </w:r>
            <w:r w:rsidRPr="00DA2EFB">
              <w:rPr>
                <w:rFonts w:ascii="Times New Roman" w:hAnsi="Times New Roman" w:cs="Times New Roman"/>
                <w:sz w:val="24"/>
                <w:szCs w:val="24"/>
              </w:rPr>
              <w:t>балла</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на сайте образовательного учреждения интерактивного взаимодействия (форум, он-лайн консультация, интерактивные опросы мнения родителей и т.д.) между всеми участниками образовательного процесса – 2 балла</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Эффективность обеспечения доступности качественного образования</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Количество профилей трудового обучения: </w:t>
            </w:r>
            <w:r w:rsidR="00293041">
              <w:rPr>
                <w:rFonts w:ascii="Times New Roman" w:hAnsi="Times New Roman" w:cs="Times New Roman"/>
                <w:sz w:val="24"/>
                <w:szCs w:val="24"/>
              </w:rPr>
              <w:t>за каждый профиль 1б</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За каждый профиль 1б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Реализация </w:t>
            </w:r>
            <w:proofErr w:type="spellStart"/>
            <w:r w:rsidRPr="00DA2EFB">
              <w:rPr>
                <w:rFonts w:ascii="Times New Roman" w:hAnsi="Times New Roman" w:cs="Times New Roman"/>
                <w:sz w:val="24"/>
                <w:szCs w:val="24"/>
              </w:rPr>
              <w:t>пред</w:t>
            </w:r>
            <w:r w:rsidR="00293041">
              <w:rPr>
                <w:rFonts w:ascii="Times New Roman" w:hAnsi="Times New Roman" w:cs="Times New Roman"/>
                <w:sz w:val="24"/>
                <w:szCs w:val="24"/>
              </w:rPr>
              <w:t>профильной</w:t>
            </w:r>
            <w:proofErr w:type="spellEnd"/>
            <w:r w:rsidR="00293041">
              <w:rPr>
                <w:rFonts w:ascii="Times New Roman" w:hAnsi="Times New Roman" w:cs="Times New Roman"/>
                <w:sz w:val="24"/>
                <w:szCs w:val="24"/>
              </w:rPr>
              <w:t xml:space="preserve"> подготовки: наличие-5</w:t>
            </w:r>
            <w:r w:rsidRPr="00DA2EFB">
              <w:rPr>
                <w:rFonts w:ascii="Times New Roman" w:hAnsi="Times New Roman" w:cs="Times New Roman"/>
                <w:sz w:val="24"/>
                <w:szCs w:val="24"/>
              </w:rPr>
              <w:t xml:space="preserve"> балл</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индивидуальных учебных плано</w:t>
            </w:r>
            <w:r w:rsidR="00293041">
              <w:rPr>
                <w:rFonts w:ascii="Times New Roman" w:hAnsi="Times New Roman" w:cs="Times New Roman"/>
                <w:sz w:val="24"/>
                <w:szCs w:val="24"/>
              </w:rPr>
              <w:t xml:space="preserve">в более чем у 20% обучающихся </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w:t>
            </w:r>
            <w:r w:rsidR="00293041">
              <w:rPr>
                <w:rFonts w:ascii="Times New Roman" w:hAnsi="Times New Roman" w:cs="Times New Roman"/>
                <w:sz w:val="24"/>
                <w:szCs w:val="24"/>
              </w:rPr>
              <w:t>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Организация в учреждении учебно-воспитательного процесса (баллы могут суммироваться): для детей со сложной структурой дефекта-2 балла, для детей с тяжелым нарушением или нарушением, ограничивающем пребывание в детском коллективе-2 балла</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За каждого ребенка 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4.5</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Организация обучения получателей социальных услуг, проживающих в ПНИ с применением дистанционн</w:t>
            </w:r>
            <w:r w:rsidR="00293041">
              <w:rPr>
                <w:rFonts w:ascii="Times New Roman" w:hAnsi="Times New Roman" w:cs="Times New Roman"/>
                <w:sz w:val="24"/>
                <w:szCs w:val="24"/>
              </w:rPr>
              <w:t xml:space="preserve">ых образовательных технологий </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За каждый класс 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4.6</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Количество реализуемых образовательных программ, за </w:t>
            </w:r>
            <w:r w:rsidRPr="00DA2EFB">
              <w:rPr>
                <w:rFonts w:ascii="Times New Roman" w:hAnsi="Times New Roman" w:cs="Times New Roman"/>
                <w:sz w:val="24"/>
                <w:szCs w:val="24"/>
              </w:rPr>
              <w:lastRenderedPageBreak/>
              <w:t>каждую программу 1балл</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 </w:t>
            </w:r>
            <w:r>
              <w:rPr>
                <w:rFonts w:ascii="Times New Roman" w:hAnsi="Times New Roman" w:cs="Times New Roman"/>
                <w:sz w:val="24"/>
                <w:szCs w:val="24"/>
              </w:rPr>
              <w:lastRenderedPageBreak/>
              <w:t>каждую программу 1б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Эффективность управленческой деятельности</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действующей программы развития (срок действия- не менее 3-х лет), утвержденной органом самоуправлени</w:t>
            </w:r>
            <w:r w:rsidR="00293041">
              <w:rPr>
                <w:rFonts w:ascii="Times New Roman" w:hAnsi="Times New Roman" w:cs="Times New Roman"/>
                <w:sz w:val="24"/>
                <w:szCs w:val="24"/>
              </w:rPr>
              <w:t>я образовательного учреждения -3</w:t>
            </w:r>
            <w:r w:rsidRPr="00DA2EFB">
              <w:rPr>
                <w:rFonts w:ascii="Times New Roman" w:hAnsi="Times New Roman" w:cs="Times New Roman"/>
                <w:sz w:val="24"/>
                <w:szCs w:val="24"/>
              </w:rPr>
              <w:t xml:space="preserve"> балл</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3б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позитивных материалов в СМИ</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За каждый материал -3б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предписаний, замечаний и обоснованных жалоб по вопросам социальной поддержки и защиты интересов несовершеннолетних </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Обеспечение условий для прохождения практики студентов ВУЗов и </w:t>
            </w:r>
            <w:proofErr w:type="spellStart"/>
            <w:r w:rsidRPr="00DA2EFB">
              <w:rPr>
                <w:rFonts w:ascii="Times New Roman" w:hAnsi="Times New Roman" w:cs="Times New Roman"/>
                <w:sz w:val="24"/>
                <w:szCs w:val="24"/>
              </w:rPr>
              <w:t>ССУЗов</w:t>
            </w:r>
            <w:proofErr w:type="spellEnd"/>
            <w:r w:rsidRPr="00DA2EFB">
              <w:rPr>
                <w:rFonts w:ascii="Times New Roman" w:hAnsi="Times New Roman" w:cs="Times New Roman"/>
                <w:sz w:val="24"/>
                <w:szCs w:val="24"/>
              </w:rPr>
              <w:t xml:space="preserve"> по профилю учреждения</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За каждого 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5.5</w:t>
            </w:r>
          </w:p>
        </w:tc>
        <w:tc>
          <w:tcPr>
            <w:tcW w:w="6096"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О</w:t>
            </w:r>
            <w:r w:rsidRPr="00DA2EFB">
              <w:rPr>
                <w:rFonts w:ascii="Times New Roman" w:hAnsi="Times New Roman" w:cs="Times New Roman"/>
                <w:sz w:val="24"/>
                <w:szCs w:val="24"/>
              </w:rPr>
              <w:t>тсутствие обоснованных жалоб со стороны педагогических работников, родителей, учащихся</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w:t>
            </w:r>
            <w:r w:rsidR="00293041">
              <w:rPr>
                <w:rFonts w:ascii="Times New Roman" w:hAnsi="Times New Roman" w:cs="Times New Roman"/>
                <w:sz w:val="24"/>
                <w:szCs w:val="24"/>
              </w:rPr>
              <w:t>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 xml:space="preserve">Эффективность обеспечения условий, направленных на </w:t>
            </w:r>
            <w:proofErr w:type="spellStart"/>
            <w:r w:rsidRPr="00DA2EFB">
              <w:rPr>
                <w:rFonts w:ascii="Times New Roman" w:hAnsi="Times New Roman" w:cs="Times New Roman"/>
                <w:b/>
                <w:sz w:val="24"/>
                <w:szCs w:val="24"/>
              </w:rPr>
              <w:t>здоровьесбережение</w:t>
            </w:r>
            <w:proofErr w:type="spellEnd"/>
            <w:r w:rsidRPr="00DA2EFB">
              <w:rPr>
                <w:rFonts w:ascii="Times New Roman" w:hAnsi="Times New Roman" w:cs="Times New Roman"/>
                <w:b/>
                <w:sz w:val="24"/>
                <w:szCs w:val="24"/>
              </w:rPr>
              <w:t xml:space="preserve"> и безопасность участников образовательного процесса</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 образовательного учреждения программы, пропагандирующий здоровый образ жизни-</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предписаний, замечаний и обоснованных жалоб в части организации охраны жизни и здоровья обучающихся и сотрудников</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w:t>
            </w:r>
            <w:r w:rsidR="00293041">
              <w:rPr>
                <w:rFonts w:ascii="Times New Roman" w:hAnsi="Times New Roman" w:cs="Times New Roman"/>
                <w:sz w:val="24"/>
                <w:szCs w:val="24"/>
              </w:rPr>
              <w:t>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травматизма среди воспитанников и работников учреждения</w:t>
            </w:r>
          </w:p>
        </w:tc>
        <w:tc>
          <w:tcPr>
            <w:tcW w:w="1121" w:type="dxa"/>
          </w:tcPr>
          <w:p w:rsidR="00966CDE" w:rsidRPr="00DA2EFB" w:rsidRDefault="00293041"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w:t>
            </w:r>
          </w:p>
        </w:tc>
        <w:tc>
          <w:tcPr>
            <w:tcW w:w="9201" w:type="dxa"/>
            <w:gridSpan w:val="4"/>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Эффективность использования и развития ресурсного обеспечения</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не менее чем у 50% педагогических работников (включая совместителей) квалификационных категорий</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Доля учителей, прошедших в истекшем году обучение на курсах повышения квалификации в объеме не </w:t>
            </w:r>
            <w:r w:rsidR="00E423FB">
              <w:rPr>
                <w:rFonts w:ascii="Times New Roman" w:hAnsi="Times New Roman" w:cs="Times New Roman"/>
                <w:sz w:val="24"/>
                <w:szCs w:val="24"/>
              </w:rPr>
              <w:t>менее 72 часов: от 25% до 35%- 10 б; 35% и более – 20 б</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педагогов в конкурсах профессионального мастер</w:t>
            </w:r>
            <w:r w:rsidR="00E423FB">
              <w:rPr>
                <w:rFonts w:ascii="Times New Roman" w:hAnsi="Times New Roman" w:cs="Times New Roman"/>
                <w:sz w:val="24"/>
                <w:szCs w:val="24"/>
              </w:rPr>
              <w:t>ства: участие на уровне округа-5</w:t>
            </w:r>
            <w:r w:rsidRPr="00DA2EFB">
              <w:rPr>
                <w:rFonts w:ascii="Times New Roman" w:hAnsi="Times New Roman" w:cs="Times New Roman"/>
                <w:sz w:val="24"/>
                <w:szCs w:val="24"/>
              </w:rPr>
              <w:t xml:space="preserve"> балл, наличие победителей</w:t>
            </w:r>
            <w:r w:rsidR="00E423FB">
              <w:rPr>
                <w:rFonts w:ascii="Times New Roman" w:hAnsi="Times New Roman" w:cs="Times New Roman"/>
                <w:sz w:val="24"/>
                <w:szCs w:val="24"/>
              </w:rPr>
              <w:t xml:space="preserve"> и призеров на уровне  округа- 10 б</w:t>
            </w:r>
            <w:r w:rsidRPr="00DA2EFB">
              <w:rPr>
                <w:rFonts w:ascii="Times New Roman" w:hAnsi="Times New Roman" w:cs="Times New Roman"/>
                <w:sz w:val="24"/>
                <w:szCs w:val="24"/>
              </w:rPr>
              <w:t>,</w:t>
            </w:r>
            <w:r w:rsidR="00E423FB">
              <w:rPr>
                <w:rFonts w:ascii="Times New Roman" w:hAnsi="Times New Roman" w:cs="Times New Roman"/>
                <w:sz w:val="24"/>
                <w:szCs w:val="24"/>
              </w:rPr>
              <w:t xml:space="preserve"> участие на областном уровне – 10 б</w:t>
            </w:r>
            <w:r w:rsidRPr="00DA2EFB">
              <w:rPr>
                <w:rFonts w:ascii="Times New Roman" w:hAnsi="Times New Roman" w:cs="Times New Roman"/>
                <w:sz w:val="24"/>
                <w:szCs w:val="24"/>
              </w:rPr>
              <w:t>, наличие победите</w:t>
            </w:r>
            <w:r w:rsidR="00E423FB">
              <w:rPr>
                <w:rFonts w:ascii="Times New Roman" w:hAnsi="Times New Roman" w:cs="Times New Roman"/>
                <w:sz w:val="24"/>
                <w:szCs w:val="24"/>
              </w:rPr>
              <w:t>лей на областном уровне и выше 20 б</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педагогических работников, работающих в объеме двух ставок и более в одном образовате</w:t>
            </w:r>
            <w:r w:rsidR="00E423FB">
              <w:rPr>
                <w:rFonts w:ascii="Times New Roman" w:hAnsi="Times New Roman" w:cs="Times New Roman"/>
                <w:sz w:val="24"/>
                <w:szCs w:val="24"/>
              </w:rPr>
              <w:t>льном учреждении: 10% и ниже – 5 б</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7.5</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замечаний по итогам ревизий и других проверок по вопросам финансово-хозяйственной деятельности</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w:t>
            </w:r>
          </w:p>
        </w:tc>
        <w:tc>
          <w:tcPr>
            <w:tcW w:w="9201" w:type="dxa"/>
            <w:gridSpan w:val="4"/>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Обеспечение высокого уровня безопасности и жизнедеятельности школы</w:t>
            </w: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Соблюдение, в соответствии с нормативными требованиями, правил пожарной, электр</w:t>
            </w:r>
            <w:proofErr w:type="gramStart"/>
            <w:r w:rsidRPr="00DA2EFB">
              <w:rPr>
                <w:rFonts w:ascii="Times New Roman" w:hAnsi="Times New Roman" w:cs="Times New Roman"/>
                <w:sz w:val="24"/>
                <w:szCs w:val="24"/>
              </w:rPr>
              <w:t>о-</w:t>
            </w:r>
            <w:proofErr w:type="gramEnd"/>
            <w:r w:rsidRPr="00DA2EFB">
              <w:rPr>
                <w:rFonts w:ascii="Times New Roman" w:hAnsi="Times New Roman" w:cs="Times New Roman"/>
                <w:sz w:val="24"/>
                <w:szCs w:val="24"/>
              </w:rPr>
              <w:t>, экологической, радиационной безопасности , своевременное и полное выполнение мероприятий по выполнению предписаний контролирующих служб</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Своевременное составление планов на текущий период, </w:t>
            </w:r>
            <w:r w:rsidRPr="00DA2EFB">
              <w:rPr>
                <w:rFonts w:ascii="Times New Roman" w:hAnsi="Times New Roman" w:cs="Times New Roman"/>
                <w:sz w:val="24"/>
                <w:szCs w:val="24"/>
              </w:rPr>
              <w:lastRenderedPageBreak/>
              <w:t>год по ремонту, восстановлению, профилактическим работам по зданию и территории школы</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lastRenderedPageBreak/>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8.3</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Организация своевременного заключения договоров на поставки товаров, услуг и работ по обслуживанию здания школы</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8.4</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Организация обеспечения всех требований санитарно-гигиенических условий в здании школы</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8.5</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Высокое качество подготовки и проведение всех видов ремонтных работ</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8.6</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Обеспечение сохранности и надлежащего технического состояния здания, сооружений, </w:t>
            </w:r>
            <w:proofErr w:type="spellStart"/>
            <w:r w:rsidRPr="00DA2EFB">
              <w:rPr>
                <w:rFonts w:ascii="Times New Roman" w:hAnsi="Times New Roman" w:cs="Times New Roman"/>
                <w:sz w:val="24"/>
                <w:szCs w:val="24"/>
              </w:rPr>
              <w:t>хозинвентаря</w:t>
            </w:r>
            <w:proofErr w:type="spellEnd"/>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8.7</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Организация и проведение мероприятий экономии по всем видам потребляемых ресурсов: электро-, энергии, тепло- и водопотребления и </w:t>
            </w:r>
            <w:proofErr w:type="spellStart"/>
            <w:r w:rsidRPr="00DA2EFB">
              <w:rPr>
                <w:rFonts w:ascii="Times New Roman" w:hAnsi="Times New Roman" w:cs="Times New Roman"/>
                <w:sz w:val="24"/>
                <w:szCs w:val="24"/>
              </w:rPr>
              <w:t>т.д</w:t>
            </w:r>
            <w:proofErr w:type="spellEnd"/>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8.8</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Качественная подготовка заявок и расчетов на хозяйственные расходы по содержанию зданий и приобретению материалов</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8.9</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Полное и своевременное использование бюджетных средств</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8.10</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Выполнение работы, не связанной с должностными обязанностями</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8.11</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Разработка инструкций, положений и </w:t>
            </w:r>
            <w:proofErr w:type="spellStart"/>
            <w:r w:rsidRPr="00DA2EFB">
              <w:rPr>
                <w:rFonts w:ascii="Times New Roman" w:hAnsi="Times New Roman" w:cs="Times New Roman"/>
                <w:sz w:val="24"/>
                <w:szCs w:val="24"/>
              </w:rPr>
              <w:t>др</w:t>
            </w:r>
            <w:proofErr w:type="spellEnd"/>
          </w:p>
        </w:tc>
        <w:tc>
          <w:tcPr>
            <w:tcW w:w="1121"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731836">
        <w:tc>
          <w:tcPr>
            <w:tcW w:w="67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8.12</w:t>
            </w:r>
          </w:p>
        </w:tc>
        <w:tc>
          <w:tcPr>
            <w:tcW w:w="609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замечаний по выполнению законодательных и </w:t>
            </w:r>
            <w:proofErr w:type="spellStart"/>
            <w:r w:rsidRPr="00DA2EFB">
              <w:rPr>
                <w:rFonts w:ascii="Times New Roman" w:hAnsi="Times New Roman" w:cs="Times New Roman"/>
                <w:sz w:val="24"/>
                <w:szCs w:val="24"/>
              </w:rPr>
              <w:t>нормативноправовых</w:t>
            </w:r>
            <w:proofErr w:type="spellEnd"/>
            <w:r w:rsidRPr="00DA2EFB">
              <w:rPr>
                <w:rFonts w:ascii="Times New Roman" w:hAnsi="Times New Roman" w:cs="Times New Roman"/>
                <w:sz w:val="24"/>
                <w:szCs w:val="24"/>
              </w:rPr>
              <w:t xml:space="preserve"> документов по охране труда и технике безопасности</w:t>
            </w:r>
          </w:p>
        </w:tc>
        <w:tc>
          <w:tcPr>
            <w:tcW w:w="1121"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center"/>
        <w:rPr>
          <w:rFonts w:ascii="Times New Roman" w:hAnsi="Times New Roman" w:cs="Times New Roman"/>
          <w:b/>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учителя</w:t>
      </w:r>
    </w:p>
    <w:tbl>
      <w:tblPr>
        <w:tblStyle w:val="a8"/>
        <w:tblW w:w="9955" w:type="dxa"/>
        <w:tblLayout w:type="fixed"/>
        <w:tblLook w:val="04A0" w:firstRow="1" w:lastRow="0" w:firstColumn="1" w:lastColumn="0" w:noHBand="0" w:noVBand="1"/>
      </w:tblPr>
      <w:tblGrid>
        <w:gridCol w:w="2093"/>
        <w:gridCol w:w="4678"/>
        <w:gridCol w:w="1139"/>
        <w:gridCol w:w="987"/>
        <w:gridCol w:w="1058"/>
      </w:tblGrid>
      <w:tr w:rsidR="00966CDE" w:rsidRPr="00DA2EFB" w:rsidTr="00E867ED">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E867ED">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9" w:type="dxa"/>
          </w:tcPr>
          <w:p w:rsidR="00966CDE" w:rsidRPr="00731836" w:rsidRDefault="00966CDE" w:rsidP="00966CDE">
            <w:pPr>
              <w:jc w:val="center"/>
              <w:rPr>
                <w:rFonts w:ascii="Times New Roman" w:hAnsi="Times New Roman" w:cs="Times New Roman"/>
                <w:sz w:val="24"/>
                <w:szCs w:val="24"/>
              </w:rPr>
            </w:pPr>
            <w:r w:rsidRPr="00731836">
              <w:rPr>
                <w:rFonts w:ascii="Times New Roman" w:hAnsi="Times New Roman" w:cs="Times New Roman"/>
                <w:sz w:val="24"/>
                <w:szCs w:val="24"/>
              </w:rPr>
              <w:t>Максимальное</w:t>
            </w:r>
          </w:p>
        </w:tc>
        <w:tc>
          <w:tcPr>
            <w:tcW w:w="987" w:type="dxa"/>
          </w:tcPr>
          <w:p w:rsidR="00966CDE" w:rsidRPr="00731836" w:rsidRDefault="00966CDE" w:rsidP="00966CDE">
            <w:pPr>
              <w:jc w:val="center"/>
              <w:rPr>
                <w:rFonts w:ascii="Times New Roman" w:hAnsi="Times New Roman" w:cs="Times New Roman"/>
                <w:sz w:val="24"/>
                <w:szCs w:val="24"/>
              </w:rPr>
            </w:pPr>
            <w:r w:rsidRPr="00731836">
              <w:rPr>
                <w:rFonts w:ascii="Times New Roman" w:hAnsi="Times New Roman" w:cs="Times New Roman"/>
                <w:sz w:val="24"/>
                <w:szCs w:val="24"/>
              </w:rPr>
              <w:t>Самооценка</w:t>
            </w:r>
          </w:p>
        </w:tc>
        <w:tc>
          <w:tcPr>
            <w:tcW w:w="1058" w:type="dxa"/>
          </w:tcPr>
          <w:p w:rsidR="00966CDE" w:rsidRPr="00731836" w:rsidRDefault="00966CDE" w:rsidP="00966CDE">
            <w:pPr>
              <w:jc w:val="center"/>
              <w:rPr>
                <w:rFonts w:ascii="Times New Roman" w:hAnsi="Times New Roman" w:cs="Times New Roman"/>
                <w:sz w:val="24"/>
                <w:szCs w:val="24"/>
              </w:rPr>
            </w:pPr>
            <w:r w:rsidRPr="00731836">
              <w:rPr>
                <w:rFonts w:ascii="Times New Roman" w:hAnsi="Times New Roman" w:cs="Times New Roman"/>
                <w:sz w:val="24"/>
                <w:szCs w:val="24"/>
              </w:rPr>
              <w:t xml:space="preserve">Эксперт </w:t>
            </w:r>
            <w:proofErr w:type="spellStart"/>
            <w:r w:rsidRPr="00731836">
              <w:rPr>
                <w:rFonts w:ascii="Times New Roman" w:hAnsi="Times New Roman" w:cs="Times New Roman"/>
                <w:sz w:val="24"/>
                <w:szCs w:val="24"/>
              </w:rPr>
              <w:t>ная</w:t>
            </w:r>
            <w:proofErr w:type="spellEnd"/>
            <w:r w:rsidRPr="00731836">
              <w:rPr>
                <w:rFonts w:ascii="Times New Roman" w:hAnsi="Times New Roman" w:cs="Times New Roman"/>
                <w:sz w:val="24"/>
                <w:szCs w:val="24"/>
              </w:rPr>
              <w:t xml:space="preserve"> оценк</w:t>
            </w:r>
            <w:r w:rsidR="00731836">
              <w:rPr>
                <w:rFonts w:ascii="Times New Roman" w:hAnsi="Times New Roman" w:cs="Times New Roman"/>
                <w:sz w:val="24"/>
                <w:szCs w:val="24"/>
              </w:rPr>
              <w:t>а</w:t>
            </w:r>
          </w:p>
        </w:tc>
      </w:tr>
      <w:tr w:rsidR="00966CDE" w:rsidRPr="00DA2EFB" w:rsidTr="00E867ED">
        <w:tc>
          <w:tcPr>
            <w:tcW w:w="2093"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педагога по обеспечению качества предоставляемых услуг.</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 Положительная динамика или сохранение значения среднего балла оценки уровня учебных достижений обучающихся, по итогам сравнения отчетных периодов по преподаваемому учителем предмету (-</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1.3. Соответствие не менее 75% итоговых (годовых) отметок обучающихся по результатам внешних оценочных процедур по преподаваемому учителем предмету по результатам итоговой аттестации</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1.4. Доля обучающихся, успевающих на «4» и «5» по преподаваемому учителем предмету (-</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 на уровне начального общего образования, основного общего образования, среднего общего образования выше, чем в среднем по преподаваемому учителем предмету (-</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 и соответствующему уровню в ОО.</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1.5. Доля обучающихся, освоивших в полном объеме ФГОС УО (ИН) и допущенных до итоговой аттестации по </w:t>
            </w:r>
            <w:r w:rsidRPr="00DA2EFB">
              <w:rPr>
                <w:rFonts w:ascii="Times New Roman" w:hAnsi="Times New Roman" w:cs="Times New Roman"/>
                <w:sz w:val="24"/>
                <w:szCs w:val="24"/>
              </w:rPr>
              <w:lastRenderedPageBreak/>
              <w:t>преподаваемому учителем предмету (-</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 составляет 100%.</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1.6. Соответствие не менее 75% годовых отметок обучающихся 9-х классов результатам итоговой аттестации по преподаваемому учителем предмету</w:t>
            </w:r>
            <w:proofErr w:type="gramStart"/>
            <w:r w:rsidRPr="00DA2EFB">
              <w:rPr>
                <w:rFonts w:ascii="Times New Roman" w:hAnsi="Times New Roman" w:cs="Times New Roman"/>
                <w:sz w:val="24"/>
                <w:szCs w:val="24"/>
              </w:rPr>
              <w:t xml:space="preserve"> (-</w:t>
            </w:r>
            <w:proofErr w:type="spellStart"/>
            <w:proofErr w:type="gramEnd"/>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1.7. Позитивная динамика в результатах коррекционно-развивающей работы учителя, проявляемая в </w:t>
            </w:r>
            <w:proofErr w:type="gramStart"/>
            <w:r w:rsidRPr="00DA2EFB">
              <w:rPr>
                <w:rFonts w:ascii="Times New Roman" w:hAnsi="Times New Roman" w:cs="Times New Roman"/>
                <w:sz w:val="24"/>
                <w:szCs w:val="24"/>
              </w:rPr>
              <w:t>достижениях</w:t>
            </w:r>
            <w:proofErr w:type="gramEnd"/>
            <w:r w:rsidRPr="00DA2EFB">
              <w:rPr>
                <w:rFonts w:ascii="Times New Roman" w:hAnsi="Times New Roman" w:cs="Times New Roman"/>
                <w:sz w:val="24"/>
                <w:szCs w:val="24"/>
              </w:rPr>
              <w:t xml:space="preserve"> обучающихся (на основании решения </w:t>
            </w:r>
            <w:proofErr w:type="spellStart"/>
            <w:r w:rsidRPr="00DA2EFB">
              <w:rPr>
                <w:rFonts w:ascii="Times New Roman" w:hAnsi="Times New Roman" w:cs="Times New Roman"/>
                <w:sz w:val="24"/>
                <w:szCs w:val="24"/>
              </w:rPr>
              <w:t>ППк</w:t>
            </w:r>
            <w:proofErr w:type="spellEnd"/>
            <w:r w:rsidRPr="00DA2EFB">
              <w:rPr>
                <w:rFonts w:ascii="Times New Roman" w:hAnsi="Times New Roman" w:cs="Times New Roman"/>
                <w:sz w:val="24"/>
                <w:szCs w:val="24"/>
              </w:rPr>
              <w:t>, ПМПК).</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1.8.Снижение численности или отсутствие обучающихся, состоящих на профилактическом учете (</w:t>
            </w:r>
            <w:proofErr w:type="spellStart"/>
            <w:r w:rsidRPr="00DA2EFB">
              <w:rPr>
                <w:rFonts w:ascii="Times New Roman" w:hAnsi="Times New Roman" w:cs="Times New Roman"/>
                <w:sz w:val="24"/>
                <w:szCs w:val="24"/>
              </w:rPr>
              <w:t>внутришкольный</w:t>
            </w:r>
            <w:proofErr w:type="spellEnd"/>
            <w:r w:rsidRPr="00DA2EFB">
              <w:rPr>
                <w:rFonts w:ascii="Times New Roman" w:hAnsi="Times New Roman" w:cs="Times New Roman"/>
                <w:sz w:val="24"/>
                <w:szCs w:val="24"/>
              </w:rPr>
              <w:t xml:space="preserve"> учет, КДН, ПДН) по итогам сравнения отчетных периодов.</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1.9. Доля обучающихся, состоящих на профилактическом учете, вовлеченных учителем, выполняющим функции классного руководителя, в объединения дополнительного образования на базе ОО, реализующих программы ДОД, школы, иных организаций (при условии постоянной посещаемости в течение учебного года), в общей численности обучающихся, состоящих на профилактическом учете и приступивших к обучению, составляет 100%.</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1.10. Доля обучающихся, состоящих на профилактическом учете, вовлеченных учителем, выполняющим функции классного руководителя, в объединения дополнительного образования на базе ОО, реализующих программы ДОД, школы, иных организаций и /или иные формы занятости в каникулярный период, составляет 100%.</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1.11. Отсутствие обучающихся, не посещающих учебные занятия по неуважительным причинам более 30 учебных дней (из числа приступивших).</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1.12. Результативность участия обучающихся и (или) классного коллектива, подготовленных учителем, в социальных проектах или мероприятиях (победы, призовые места) (в зависимости от уровня).</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1.13. Доля обучающихся, вовлеченных учителем,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выполняющим функции классного руководителя, во внеклассные мероприятия различного уровня, выше, чем в среднем по ОО или имеет положительную динамику.</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1.15. Отсутствие обоснованных жалоб на работу учителя со стороны участников образовательных отношений.</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2.Результативность деятельности </w:t>
            </w:r>
            <w:r w:rsidRPr="00DA2EFB">
              <w:rPr>
                <w:rFonts w:ascii="Times New Roman" w:hAnsi="Times New Roman" w:cs="Times New Roman"/>
                <w:sz w:val="24"/>
                <w:szCs w:val="24"/>
              </w:rPr>
              <w:lastRenderedPageBreak/>
              <w:t>по развитию талантов у детей, по сопровождению их профессионального самоопределения</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 xml:space="preserve">2.1. Наличие и число обучающихся у учителя, ставших победителями или </w:t>
            </w:r>
            <w:r w:rsidRPr="00DA2EFB">
              <w:rPr>
                <w:rFonts w:ascii="Times New Roman" w:hAnsi="Times New Roman" w:cs="Times New Roman"/>
                <w:sz w:val="24"/>
                <w:szCs w:val="24"/>
              </w:rPr>
              <w:lastRenderedPageBreak/>
              <w:t>призерами различных конкурсов.</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1б за каждого </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 Наличие и число обучающихся (в личном первенстве) и/или команд, организованных (руководителем) учителем, ставших победителями или призерами спортивных соревнований, конкурсов, фестивалей и других</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1б за каждого</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2.4. Доля обучающихся, вовлеченных учителем,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выполняющим функции классного руководителя, в конкурсы профессионального мастерства среди лиц с инвалидностью и ограниченными возможностями здоровья (в зависимости от уровня)</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2б за каждого</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2.5. Наличие победителей и призеров среди обучающихся, вовлеченных учителем,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выполняющим функции классного руководителя, в мероприятия Национального чемпионата профессионального мастерства среди лиц с инвалидностью и ограниченными возможностями здоровья «</w:t>
            </w:r>
            <w:proofErr w:type="spellStart"/>
            <w:r w:rsidRPr="00DA2EFB">
              <w:rPr>
                <w:rFonts w:ascii="Times New Roman" w:hAnsi="Times New Roman" w:cs="Times New Roman"/>
                <w:sz w:val="24"/>
                <w:szCs w:val="24"/>
              </w:rPr>
              <w:t>Абилимпикс</w:t>
            </w:r>
            <w:proofErr w:type="spellEnd"/>
            <w:r w:rsidRPr="00DA2EFB">
              <w:rPr>
                <w:rFonts w:ascii="Times New Roman" w:hAnsi="Times New Roman" w:cs="Times New Roman"/>
                <w:sz w:val="24"/>
                <w:szCs w:val="24"/>
              </w:rPr>
              <w:t>».</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 за каждого</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3.Результативность использования современных технологий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цифровых технологий) в образовательном процессе.</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3.1. Доля обучающихся у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выполняющего функции классного руководителя, по программам общего образования, для которых формируется цифровой образовательный профиль и индивидуальный план обучения с использованием федеральных информационно-сервисных платформ цифровой образовательной среды, в общем числе обучающихся выше, чем в среднем по ОО или имеет положительную динамику</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3.3. Наличие у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выполняющего функции классного руководителя, общедоступного, обновляемого не реже 1 раза в 2 недели ресурса в сети Интернет с актуальным образовательным контентом, востребованным ученической, родительской, педагогической общественностью.</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4.Результативность организационно-методической деятельности педагога.</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4.1.Результативность участия учителя, в </w:t>
            </w:r>
            <w:proofErr w:type="spellStart"/>
            <w:r w:rsidRPr="00DA2EFB">
              <w:rPr>
                <w:rFonts w:ascii="Times New Roman" w:hAnsi="Times New Roman" w:cs="Times New Roman"/>
                <w:sz w:val="24"/>
                <w:szCs w:val="24"/>
              </w:rPr>
              <w:t>т.ч</w:t>
            </w:r>
            <w:proofErr w:type="gramStart"/>
            <w:r w:rsidRPr="00DA2EFB">
              <w:rPr>
                <w:rFonts w:ascii="Times New Roman" w:hAnsi="Times New Roman" w:cs="Times New Roman"/>
                <w:sz w:val="24"/>
                <w:szCs w:val="24"/>
              </w:rPr>
              <w:t>.в</w:t>
            </w:r>
            <w:proofErr w:type="gramEnd"/>
            <w:r w:rsidRPr="00DA2EFB">
              <w:rPr>
                <w:rFonts w:ascii="Times New Roman" w:hAnsi="Times New Roman" w:cs="Times New Roman"/>
                <w:sz w:val="24"/>
                <w:szCs w:val="24"/>
              </w:rPr>
              <w:t>ыполняющего</w:t>
            </w:r>
            <w:proofErr w:type="spellEnd"/>
            <w:r w:rsidRPr="00DA2EFB">
              <w:rPr>
                <w:rFonts w:ascii="Times New Roman" w:hAnsi="Times New Roman" w:cs="Times New Roman"/>
                <w:sz w:val="24"/>
                <w:szCs w:val="24"/>
              </w:rPr>
              <w:t xml:space="preserve"> функции классного руководителя, в распространении педагогического опыта в профессиональном сообществе в ходе проведения семинаров, конференций, иных мероприятий, организованных самим общеобразовательным учреждением (в зависимости от уровня).</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4.2. Результативность участия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xml:space="preserve">. выполняющего функции классного руководителя, в распространении педагогического опыта в профессиональном сообществе в ходе проведения семинаров, конференций, </w:t>
            </w:r>
            <w:r w:rsidRPr="00DA2EFB">
              <w:rPr>
                <w:rFonts w:ascii="Times New Roman" w:hAnsi="Times New Roman" w:cs="Times New Roman"/>
                <w:sz w:val="24"/>
                <w:szCs w:val="24"/>
              </w:rPr>
              <w:lastRenderedPageBreak/>
              <w:t>входящих в перечень мероприятий, утвержденных приказами (распоряжениями) органов управления образованием, организованных иными ОО (в зависимости от уровня).</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lastRenderedPageBreak/>
              <w:t>10б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4.3. Результаты участия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выполняющего функции классного руководителя, в конкурсах профессионального мастерства (победитель, призер, лауреат, дипломант, обладатель специального приза, благодарственного письма, участник) (в зависимости от уровня).</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4.4. Наличие у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xml:space="preserve">. выполняющего функции классного руководителя, авторских публикаций, освещающих события школьной жизни, профессиональной деятельности в СМИ, на официальном сайте ОО, в официальных аккаунтах ОО в социальных сетях,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печатных публикаций, за отчетный период</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4.5. Повышение квалификации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выполняющего функции классного руководителя, по преподаваемому предмету (-</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 или по приоритетным направлениям развития системы воспитания сверх нормативно установленного количества часов</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4.6. Достижение наставляемыми требуемой результативности при участии учителя в программе наставничества образовательной организации по модели педагог-педагог.</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4.7. Наличие у учителя,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выполняющего функции классного руководителя, грантов (индивидуальных и (или) коллективных) с учетом уровня гранта (муниципальный уровень, уровень образовательного округа, региональный, всероссийский уровень) и распространения результатов использования гранта.</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5.Обеспечение формирования навыков ЗОЖ и безопасности у детей</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5.1. Отсутствие в течение учебного года фактов травматизма среди обучающихся у учителя во время образовательного процесса</w:t>
            </w:r>
          </w:p>
        </w:tc>
        <w:tc>
          <w:tcPr>
            <w:tcW w:w="1139" w:type="dxa"/>
          </w:tcPr>
          <w:p w:rsidR="00966CDE" w:rsidRPr="00DA2EFB" w:rsidRDefault="00E423FB"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5.2. Отсутствие в классном коллективе в течение учебного года фактов нарушений учащимися правил дорожного движения, </w:t>
            </w:r>
            <w:proofErr w:type="spellStart"/>
            <w:r w:rsidRPr="00DA2EFB">
              <w:rPr>
                <w:rFonts w:ascii="Times New Roman" w:hAnsi="Times New Roman" w:cs="Times New Roman"/>
                <w:sz w:val="24"/>
                <w:szCs w:val="24"/>
              </w:rPr>
              <w:t>дорожно</w:t>
            </w:r>
            <w:proofErr w:type="spellEnd"/>
            <w:r w:rsidRPr="00DA2EFB">
              <w:rPr>
                <w:rFonts w:ascii="Times New Roman" w:hAnsi="Times New Roman" w:cs="Times New Roman"/>
                <w:sz w:val="24"/>
                <w:szCs w:val="24"/>
              </w:rPr>
              <w:t xml:space="preserve"> - транспортных происшествий по вине учащихся.</w:t>
            </w:r>
          </w:p>
        </w:tc>
        <w:tc>
          <w:tcPr>
            <w:tcW w:w="1139"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3б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vMerge/>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5.3. Результаты участия во </w:t>
            </w:r>
            <w:proofErr w:type="spellStart"/>
            <w:r w:rsidRPr="00DA2EFB">
              <w:rPr>
                <w:rFonts w:ascii="Times New Roman" w:hAnsi="Times New Roman" w:cs="Times New Roman"/>
                <w:sz w:val="24"/>
                <w:szCs w:val="24"/>
              </w:rPr>
              <w:t>внутришкольных</w:t>
            </w:r>
            <w:proofErr w:type="spellEnd"/>
            <w:r w:rsidRPr="00DA2EFB">
              <w:rPr>
                <w:rFonts w:ascii="Times New Roman" w:hAnsi="Times New Roman" w:cs="Times New Roman"/>
                <w:sz w:val="24"/>
                <w:szCs w:val="24"/>
              </w:rPr>
              <w:t xml:space="preserve"> конкурсах по организации образовательной среды в учебных кабинетах и иных учебных помещениях, закрепленных за учителем, эффективному и безопасному (в соответствии с СанПиН) использованию </w:t>
            </w:r>
            <w:r w:rsidRPr="00DA2EFB">
              <w:rPr>
                <w:rFonts w:ascii="Times New Roman" w:hAnsi="Times New Roman" w:cs="Times New Roman"/>
                <w:sz w:val="24"/>
                <w:szCs w:val="24"/>
              </w:rPr>
              <w:lastRenderedPageBreak/>
              <w:t>учебного оборудования, инвентаря, сохранности имущества</w:t>
            </w:r>
          </w:p>
        </w:tc>
        <w:tc>
          <w:tcPr>
            <w:tcW w:w="1139"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6. Дополнительные показатели.</w:t>
            </w: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6.1. Общественная активность (ведение протоколов, работа в комиссиях).</w:t>
            </w:r>
          </w:p>
        </w:tc>
        <w:tc>
          <w:tcPr>
            <w:tcW w:w="1139"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 баллов</w:t>
            </w:r>
          </w:p>
        </w:tc>
        <w:tc>
          <w:tcPr>
            <w:tcW w:w="1139" w:type="dxa"/>
          </w:tcPr>
          <w:p w:rsidR="00966CDE" w:rsidRPr="00DA2EFB" w:rsidRDefault="00966CDE" w:rsidP="00966CDE">
            <w:pPr>
              <w:jc w:val="both"/>
              <w:rPr>
                <w:rFonts w:ascii="Times New Roman" w:hAnsi="Times New Roman" w:cs="Times New Roman"/>
                <w:sz w:val="24"/>
                <w:szCs w:val="24"/>
              </w:rPr>
            </w:pP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093" w:type="dxa"/>
          </w:tcPr>
          <w:p w:rsidR="00966CDE" w:rsidRPr="00DA2EFB" w:rsidRDefault="00966CDE" w:rsidP="00966CDE">
            <w:pPr>
              <w:jc w:val="both"/>
              <w:rPr>
                <w:rFonts w:ascii="Times New Roman" w:hAnsi="Times New Roman" w:cs="Times New Roman"/>
                <w:sz w:val="24"/>
                <w:szCs w:val="24"/>
              </w:rPr>
            </w:pPr>
          </w:p>
        </w:tc>
        <w:tc>
          <w:tcPr>
            <w:tcW w:w="467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Подпись:</w:t>
            </w:r>
          </w:p>
        </w:tc>
        <w:tc>
          <w:tcPr>
            <w:tcW w:w="1139" w:type="dxa"/>
          </w:tcPr>
          <w:p w:rsidR="00966CDE" w:rsidRPr="00DA2EFB" w:rsidRDefault="00966CDE" w:rsidP="00966CDE">
            <w:pPr>
              <w:jc w:val="both"/>
              <w:rPr>
                <w:rFonts w:ascii="Times New Roman" w:hAnsi="Times New Roman" w:cs="Times New Roman"/>
                <w:sz w:val="24"/>
                <w:szCs w:val="24"/>
              </w:rPr>
            </w:pPr>
          </w:p>
        </w:tc>
        <w:tc>
          <w:tcPr>
            <w:tcW w:w="987"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воспитателя</w:t>
      </w:r>
    </w:p>
    <w:tbl>
      <w:tblPr>
        <w:tblStyle w:val="a8"/>
        <w:tblW w:w="9878" w:type="dxa"/>
        <w:tblLayout w:type="fixed"/>
        <w:tblLook w:val="04A0" w:firstRow="1" w:lastRow="0" w:firstColumn="1" w:lastColumn="0" w:noHBand="0" w:noVBand="1"/>
      </w:tblPr>
      <w:tblGrid>
        <w:gridCol w:w="2150"/>
        <w:gridCol w:w="4621"/>
        <w:gridCol w:w="1134"/>
        <w:gridCol w:w="915"/>
        <w:gridCol w:w="1058"/>
      </w:tblGrid>
      <w:tr w:rsidR="00966CDE" w:rsidRPr="00DA2EFB" w:rsidTr="00E867ED">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107"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E867ED">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Максимальное</w:t>
            </w:r>
          </w:p>
        </w:tc>
        <w:tc>
          <w:tcPr>
            <w:tcW w:w="915"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Самооценка</w:t>
            </w:r>
          </w:p>
        </w:tc>
        <w:tc>
          <w:tcPr>
            <w:tcW w:w="1058"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 xml:space="preserve">Эксперт </w:t>
            </w:r>
            <w:proofErr w:type="spellStart"/>
            <w:r w:rsidRPr="00E867ED">
              <w:rPr>
                <w:rFonts w:ascii="Times New Roman" w:hAnsi="Times New Roman" w:cs="Times New Roman"/>
                <w:sz w:val="24"/>
                <w:szCs w:val="24"/>
              </w:rPr>
              <w:t>ная</w:t>
            </w:r>
            <w:proofErr w:type="spellEnd"/>
            <w:r w:rsidRPr="00E867ED">
              <w:rPr>
                <w:rFonts w:ascii="Times New Roman" w:hAnsi="Times New Roman" w:cs="Times New Roman"/>
                <w:sz w:val="24"/>
                <w:szCs w:val="24"/>
              </w:rPr>
              <w:t xml:space="preserve"> оценка</w:t>
            </w:r>
          </w:p>
        </w:tc>
      </w:tr>
      <w:tr w:rsidR="00966CDE" w:rsidRPr="00DA2EFB" w:rsidTr="00E867ED">
        <w:tc>
          <w:tcPr>
            <w:tcW w:w="215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 Результативность профессиональной деятельности</w:t>
            </w:r>
          </w:p>
        </w:tc>
        <w:tc>
          <w:tcPr>
            <w:tcW w:w="4621" w:type="dxa"/>
          </w:tcPr>
          <w:p w:rsidR="00966CDE" w:rsidRPr="00DA2EFB" w:rsidRDefault="00966CDE" w:rsidP="00966CDE">
            <w:pPr>
              <w:jc w:val="both"/>
              <w:rPr>
                <w:rFonts w:ascii="Times New Roman" w:hAnsi="Times New Roman" w:cs="Times New Roman"/>
                <w:sz w:val="24"/>
                <w:szCs w:val="24"/>
              </w:rPr>
            </w:pPr>
            <w:r>
              <w:rPr>
                <w:rFonts w:ascii="Times New Roman" w:hAnsi="Times New Roman" w:cs="Times New Roman"/>
                <w:sz w:val="24"/>
                <w:szCs w:val="24"/>
              </w:rPr>
              <w:t>1.</w:t>
            </w:r>
            <w:r w:rsidRPr="00DA2EFB">
              <w:rPr>
                <w:rFonts w:ascii="Times New Roman" w:hAnsi="Times New Roman" w:cs="Times New Roman"/>
                <w:sz w:val="24"/>
                <w:szCs w:val="24"/>
              </w:rPr>
              <w:t>1 Качественная организация учебной работы, обеспечивающей успешность обучающегося на уроках:</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 - качество проведения самоподготовки и внеклассных занятий. </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 кол-во учащихся, посещающих самоподготовку. </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Меньше 70% Больше 70%</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1.2.Качественная орга</w:t>
            </w:r>
            <w:r w:rsidR="00BB43C4">
              <w:rPr>
                <w:rFonts w:ascii="Times New Roman" w:hAnsi="Times New Roman" w:cs="Times New Roman"/>
                <w:sz w:val="24"/>
                <w:szCs w:val="24"/>
              </w:rPr>
              <w:t>низация досуга воспитанников. (3</w:t>
            </w:r>
            <w:r w:rsidRPr="00DA2EFB">
              <w:rPr>
                <w:rFonts w:ascii="Times New Roman" w:hAnsi="Times New Roman" w:cs="Times New Roman"/>
                <w:sz w:val="24"/>
                <w:szCs w:val="24"/>
              </w:rPr>
              <w:t xml:space="preserve"> бал за каждое мероприятие)</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9б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1.3.Наличие программы и систематическое применение на занятиях </w:t>
            </w:r>
            <w:proofErr w:type="spellStart"/>
            <w:r w:rsidRPr="00DA2EFB">
              <w:rPr>
                <w:rFonts w:ascii="Times New Roman" w:hAnsi="Times New Roman" w:cs="Times New Roman"/>
                <w:sz w:val="24"/>
                <w:szCs w:val="24"/>
              </w:rPr>
              <w:t>здоровьесберегающих</w:t>
            </w:r>
            <w:proofErr w:type="spellEnd"/>
            <w:r w:rsidRPr="00DA2EFB">
              <w:rPr>
                <w:rFonts w:ascii="Times New Roman" w:hAnsi="Times New Roman" w:cs="Times New Roman"/>
                <w:sz w:val="24"/>
                <w:szCs w:val="24"/>
              </w:rPr>
              <w:t xml:space="preserve"> технологий</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1.4. Коллективные и личные достижения учащихся и участие в социально значимых проектах, акциях, спортивных состязаний, конкурсах, днях здоровья,</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1.5. Качество сформированности трудовых навыков воспитанниками: самообслуживания, соблюдения техники безопасности, организации общественно полезного труда.</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1.6. Реальный рост воспит</w:t>
            </w:r>
            <w:r w:rsidR="00BB43C4">
              <w:rPr>
                <w:rFonts w:ascii="Times New Roman" w:hAnsi="Times New Roman" w:cs="Times New Roman"/>
                <w:sz w:val="24"/>
                <w:szCs w:val="24"/>
              </w:rPr>
              <w:t>анности и общей культуры</w:t>
            </w:r>
            <w:r w:rsidRPr="00DA2EFB">
              <w:rPr>
                <w:rFonts w:ascii="Times New Roman" w:hAnsi="Times New Roman" w:cs="Times New Roman"/>
                <w:sz w:val="24"/>
                <w:szCs w:val="24"/>
              </w:rPr>
              <w:t xml:space="preserve"> учащихся, состояние нарушений общественного порядка, уменьшение пропусков без уважительной причины.</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1.7. Организация работы по профилактике правонарушений (протоколы бесед лично (с детьми и родителями) и на родительских собраниях)</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 Методическая и инновационная деятельность</w:t>
            </w: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 Зафиксированная демонстрация достижений через открытые воспитательные мероприятия с использованием ИКТ.</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2.2. Обобщение и распространение собственного педагогического опыта </w:t>
            </w:r>
            <w:r w:rsidRPr="00DA2EFB">
              <w:rPr>
                <w:rFonts w:ascii="Times New Roman" w:hAnsi="Times New Roman" w:cs="Times New Roman"/>
                <w:sz w:val="24"/>
                <w:szCs w:val="24"/>
              </w:rPr>
              <w:lastRenderedPageBreak/>
              <w:t>через открытые мероприятия, выступления на м/о, семинарах, статьи в СМИ публикации в интернете и т.п. на школьном уровне, муниципальном, областном и всероссийском уровнях</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lastRenderedPageBreak/>
              <w:t>10б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2.3. Своевременное повышение квалификации: - курсы менее 72 часов - курсы свыше 72 часов</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2.4. Качественное и своевременное ведение требуемых документов: планов работы, отчетов, мониторингов воспитанности обучающихся и др. документации в соответствии с требованиями</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2.5. Осуществление наставничества</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 Организационная культура</w:t>
            </w: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 Своевременная качественная организация дежурства в столовой. Соблюдение культуры приема пищи воспитанниками в столовой.</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 Сохранность и развитие кабинета, соблюдение норм СанПиНа.</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3.3. Эффективная работа с родителями: вовлечение в совместную деятельность, посещаемость классных и общешкольных родительских собраний и мероприятий.</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4.Обеспечение формирования навыков ЗОЖ и безопасности у детей</w:t>
            </w: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4.1.Стабильно низкий или снижение уровня заболеваемости воспитанников</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4.2.Отсутствие в течение учебного года фактов травматизма среди воспитанников у педагога во время образовательного процесса</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4.3.Отсутствие нарушений в части организации охраны жизни и здоровья воспитанников</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4.5.Отсутствие нарушений санитарно</w:t>
            </w:r>
            <w:r w:rsidR="00BB43C4">
              <w:rPr>
                <w:rFonts w:ascii="Times New Roman" w:hAnsi="Times New Roman" w:cs="Times New Roman"/>
                <w:sz w:val="24"/>
                <w:szCs w:val="24"/>
              </w:rPr>
              <w:t>-</w:t>
            </w:r>
            <w:r w:rsidRPr="00DA2EFB">
              <w:rPr>
                <w:rFonts w:ascii="Times New Roman" w:hAnsi="Times New Roman" w:cs="Times New Roman"/>
                <w:sz w:val="24"/>
                <w:szCs w:val="24"/>
              </w:rPr>
              <w:t>эпидемиологических требований</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vMerge/>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4.6.Отсутствие нарушений требований охраны труда, пожарной и антитеррористической безопасности в части организации образовательного процесса</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6.Дополнительные показатели</w:t>
            </w: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6.1.Общественная активность</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 баллов</w:t>
            </w:r>
          </w:p>
        </w:tc>
        <w:tc>
          <w:tcPr>
            <w:tcW w:w="1134" w:type="dxa"/>
          </w:tcPr>
          <w:p w:rsidR="00966CDE" w:rsidRPr="00DA2EFB" w:rsidRDefault="00966CDE" w:rsidP="00966CDE">
            <w:pPr>
              <w:jc w:val="both"/>
              <w:rPr>
                <w:rFonts w:ascii="Times New Roman" w:hAnsi="Times New Roman" w:cs="Times New Roman"/>
                <w:sz w:val="24"/>
                <w:szCs w:val="24"/>
              </w:rPr>
            </w:pP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150" w:type="dxa"/>
          </w:tcPr>
          <w:p w:rsidR="00966CDE" w:rsidRPr="00DA2EFB" w:rsidRDefault="00966CDE" w:rsidP="00966CDE">
            <w:pPr>
              <w:jc w:val="both"/>
              <w:rPr>
                <w:rFonts w:ascii="Times New Roman" w:hAnsi="Times New Roman" w:cs="Times New Roman"/>
                <w:sz w:val="24"/>
                <w:szCs w:val="24"/>
              </w:rPr>
            </w:pPr>
          </w:p>
        </w:tc>
        <w:tc>
          <w:tcPr>
            <w:tcW w:w="462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Подпись</w:t>
            </w:r>
          </w:p>
        </w:tc>
        <w:tc>
          <w:tcPr>
            <w:tcW w:w="1134" w:type="dxa"/>
          </w:tcPr>
          <w:p w:rsidR="00966CDE" w:rsidRPr="00DA2EFB" w:rsidRDefault="00966CDE" w:rsidP="00966CDE">
            <w:pPr>
              <w:jc w:val="both"/>
              <w:rPr>
                <w:rFonts w:ascii="Times New Roman" w:hAnsi="Times New Roman" w:cs="Times New Roman"/>
                <w:sz w:val="24"/>
                <w:szCs w:val="24"/>
              </w:rPr>
            </w:pPr>
          </w:p>
        </w:tc>
        <w:tc>
          <w:tcPr>
            <w:tcW w:w="915"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center"/>
        <w:rPr>
          <w:rFonts w:ascii="Times New Roman" w:hAnsi="Times New Roman" w:cs="Times New Roman"/>
          <w:b/>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педагога дополнительного образования, педагога организатора</w:t>
      </w:r>
    </w:p>
    <w:tbl>
      <w:tblPr>
        <w:tblStyle w:val="a8"/>
        <w:tblW w:w="9889" w:type="dxa"/>
        <w:tblLayout w:type="fixed"/>
        <w:tblLook w:val="04A0" w:firstRow="1" w:lastRow="0" w:firstColumn="1" w:lastColumn="0" w:noHBand="0" w:noVBand="1"/>
      </w:tblPr>
      <w:tblGrid>
        <w:gridCol w:w="2240"/>
        <w:gridCol w:w="4531"/>
        <w:gridCol w:w="1134"/>
        <w:gridCol w:w="992"/>
        <w:gridCol w:w="992"/>
      </w:tblGrid>
      <w:tr w:rsidR="00966CDE" w:rsidRPr="00DA2EFB" w:rsidTr="00E867ED">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118"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E867ED">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Максимальное</w:t>
            </w:r>
          </w:p>
        </w:tc>
        <w:tc>
          <w:tcPr>
            <w:tcW w:w="992"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Самооценка</w:t>
            </w:r>
          </w:p>
        </w:tc>
        <w:tc>
          <w:tcPr>
            <w:tcW w:w="992"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 xml:space="preserve">Эксперт </w:t>
            </w:r>
            <w:proofErr w:type="spellStart"/>
            <w:r w:rsidRPr="00E867ED">
              <w:rPr>
                <w:rFonts w:ascii="Times New Roman" w:hAnsi="Times New Roman" w:cs="Times New Roman"/>
                <w:sz w:val="24"/>
                <w:szCs w:val="24"/>
              </w:rPr>
              <w:t>ная</w:t>
            </w:r>
            <w:proofErr w:type="spellEnd"/>
            <w:r w:rsidRPr="00E867ED">
              <w:rPr>
                <w:rFonts w:ascii="Times New Roman" w:hAnsi="Times New Roman" w:cs="Times New Roman"/>
                <w:sz w:val="24"/>
                <w:szCs w:val="24"/>
              </w:rPr>
              <w:t xml:space="preserve"> оценка</w:t>
            </w:r>
          </w:p>
        </w:tc>
      </w:tr>
      <w:tr w:rsidR="00966CDE" w:rsidRPr="00DA2EFB" w:rsidTr="00E867ED">
        <w:tc>
          <w:tcPr>
            <w:tcW w:w="224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1.Результативность деятельности </w:t>
            </w:r>
            <w:r w:rsidRPr="00DA2EFB">
              <w:rPr>
                <w:rFonts w:ascii="Times New Roman" w:hAnsi="Times New Roman" w:cs="Times New Roman"/>
                <w:sz w:val="24"/>
                <w:szCs w:val="24"/>
              </w:rPr>
              <w:lastRenderedPageBreak/>
              <w:t xml:space="preserve">педагога по обеспечению качества предоставляемых </w:t>
            </w:r>
            <w:proofErr w:type="spellStart"/>
            <w:r w:rsidRPr="00DA2EFB">
              <w:rPr>
                <w:rFonts w:ascii="Times New Roman" w:hAnsi="Times New Roman" w:cs="Times New Roman"/>
                <w:sz w:val="24"/>
                <w:szCs w:val="24"/>
              </w:rPr>
              <w:t>услу</w:t>
            </w:r>
            <w:proofErr w:type="spellEnd"/>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 xml:space="preserve">Сохранность контингента обучающихся в возрасте 7-18 лет в объединении </w:t>
            </w:r>
            <w:r w:rsidRPr="00DA2EFB">
              <w:rPr>
                <w:rFonts w:ascii="Times New Roman" w:hAnsi="Times New Roman" w:cs="Times New Roman"/>
                <w:sz w:val="24"/>
                <w:szCs w:val="24"/>
              </w:rPr>
              <w:lastRenderedPageBreak/>
              <w:t>дополнительного образования от первоначального набора в объединение дополнительного образования за отчетный период</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Сохранность контингента обучающихся объединения дополнительного образования, состоящих на различных видах профилактического учета, за отчетный период</w:t>
            </w:r>
          </w:p>
        </w:tc>
        <w:tc>
          <w:tcPr>
            <w:tcW w:w="1134" w:type="dxa"/>
          </w:tcPr>
          <w:p w:rsidR="00966CDE" w:rsidRPr="00DA2EFB" w:rsidRDefault="00BB43C4"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Соответствие дополнительной общеобразовательной программы, разработанной педагогом дополнительного образования, современным требованиям</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Успешная реализация педагогом дополнительного образования адаптированных дополнительных общеобразовательных программ для обучающихся с ОВЗ</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позитивных отзывов, обучающихся объединения дополнительного образования и их родителей (законных представителей</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2.Результативность деятельности по развитию талантов у детей, по сопровождению их профессионального самоопределения</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обучающихся объединения дополнительного образования, принявших участие в мероприятиях (конкурсах, соревнованиях, фестивалях, конференциях, олимпиадах и другое), в общей численности обучающихся объединения дополнительного образования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обучающихся объединения дополнительного образования – победителей и призеров мероприятий (конкурсов, соревнований, фестивалей, конференций, олимпиад и другое), в общей численности обучающихся объединения дополнительного образования, принявших участие в мероприятиях, на уровне: ОО; муниципалитета, образовательного округа; региона РФ, международном</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обучающихся объединения дополнительного образования, принявших участие в социальных проектах, в общей численности обучающихся объединения дополнительного образования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Получение грантов (индивидуальных и (или) коллективных), направленных на развитие объединения дополнительного образования образовательной организации</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3.Результативность использования современных технологий (в т.ч. </w:t>
            </w:r>
            <w:r w:rsidRPr="00DA2EFB">
              <w:rPr>
                <w:rFonts w:ascii="Times New Roman" w:hAnsi="Times New Roman" w:cs="Times New Roman"/>
                <w:sz w:val="24"/>
                <w:szCs w:val="24"/>
              </w:rPr>
              <w:lastRenderedPageBreak/>
              <w:t>цифровых технологий) в образовательном процессе</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 xml:space="preserve">Продвижение деятельности объединения дополнительного образования образовательной организации в социальных сетях, в средствах массовой </w:t>
            </w:r>
            <w:r w:rsidRPr="00DA2EFB">
              <w:rPr>
                <w:rFonts w:ascii="Times New Roman" w:hAnsi="Times New Roman" w:cs="Times New Roman"/>
                <w:sz w:val="24"/>
                <w:szCs w:val="24"/>
              </w:rPr>
              <w:lastRenderedPageBreak/>
              <w:t>информации (в зависимости от уровня) за отчетный период</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4.Результативность организационно-методической деятельности педагога</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(издание публикаций, выступления на педагогических советах, семинарах, конференциях, мастер-классах, заседаниях методических объединений и другое)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Участие педагогического работника в работе экспертных советов, конкурсных комиссий, творческих проектных групп, жюри конкурсов, организации и судействе спортивных соревнований за отчетный период, (в зависимости от уровня): участие в работе краткосрочной целевой группы; на постоянной основе в течение календарного года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Реализация совместных с родителями (законными представителями) различных мероприятий и проектов за отчетный период</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Результаты участия педагога в конкурсах профессионального мастерства (победитель, призёр, лауреат, дипломант, обладатель специального приза, благодарственного письма, участник)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5.Обеспечение формирования навыков ЗОЖ и безопасности у детей</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фактов травматизма среди обучающихся объединения дополнительного образования во время образовательного процесса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жалоб на работу педагога со стороны участников образовательных отношений</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6.Дополнительные показатели</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 баллов</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proofErr w:type="spellStart"/>
            <w:r w:rsidRPr="00DA2EFB">
              <w:rPr>
                <w:rFonts w:ascii="Times New Roman" w:hAnsi="Times New Roman" w:cs="Times New Roman"/>
                <w:sz w:val="24"/>
                <w:szCs w:val="24"/>
              </w:rPr>
              <w:t>Подпис</w:t>
            </w:r>
            <w:proofErr w:type="spellEnd"/>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center"/>
        <w:rPr>
          <w:rFonts w:ascii="Times New Roman" w:hAnsi="Times New Roman" w:cs="Times New Roman"/>
          <w:b/>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учителя-дефектолога</w:t>
      </w:r>
    </w:p>
    <w:tbl>
      <w:tblPr>
        <w:tblStyle w:val="a8"/>
        <w:tblW w:w="9955" w:type="dxa"/>
        <w:tblLayout w:type="fixed"/>
        <w:tblLook w:val="04A0" w:firstRow="1" w:lastRow="0" w:firstColumn="1" w:lastColumn="0" w:noHBand="0" w:noVBand="1"/>
      </w:tblPr>
      <w:tblGrid>
        <w:gridCol w:w="2235"/>
        <w:gridCol w:w="4536"/>
        <w:gridCol w:w="1134"/>
        <w:gridCol w:w="992"/>
        <w:gridCol w:w="1058"/>
      </w:tblGrid>
      <w:tr w:rsidR="00966CDE" w:rsidRPr="00DA2EFB" w:rsidTr="00E867ED">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E867ED">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Максимальное</w:t>
            </w:r>
          </w:p>
        </w:tc>
        <w:tc>
          <w:tcPr>
            <w:tcW w:w="992"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Самооценка</w:t>
            </w:r>
          </w:p>
        </w:tc>
        <w:tc>
          <w:tcPr>
            <w:tcW w:w="1058"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 xml:space="preserve">Эксперт </w:t>
            </w:r>
            <w:proofErr w:type="spellStart"/>
            <w:r w:rsidRPr="00E867ED">
              <w:rPr>
                <w:rFonts w:ascii="Times New Roman" w:hAnsi="Times New Roman" w:cs="Times New Roman"/>
                <w:sz w:val="24"/>
                <w:szCs w:val="24"/>
              </w:rPr>
              <w:t>ная</w:t>
            </w:r>
            <w:proofErr w:type="spellEnd"/>
            <w:r w:rsidRPr="00E867ED">
              <w:rPr>
                <w:rFonts w:ascii="Times New Roman" w:hAnsi="Times New Roman" w:cs="Times New Roman"/>
                <w:sz w:val="24"/>
                <w:szCs w:val="24"/>
              </w:rPr>
              <w:t xml:space="preserve"> оценка</w:t>
            </w:r>
          </w:p>
        </w:tc>
      </w:tr>
      <w:tr w:rsidR="00966CDE" w:rsidRPr="00DA2EFB" w:rsidTr="00E867ED">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педагога по обеспечению качества предоставляемых услуг</w:t>
            </w: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Положительная динамика в развитии обучающихся по результатам коррекционно-развивающей работы </w:t>
            </w:r>
            <w:r w:rsidRPr="00DA2EFB">
              <w:rPr>
                <w:rFonts w:ascii="Times New Roman" w:hAnsi="Times New Roman" w:cs="Times New Roman"/>
                <w:sz w:val="24"/>
                <w:szCs w:val="24"/>
              </w:rPr>
              <w:lastRenderedPageBreak/>
              <w:t>учителя-дефектолога на основании результатов диагностики, проводимой членами ППК (по результатам на первую и последнюю дату отчетного периода):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lastRenderedPageBreak/>
              <w:t>8б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 разделу «физическое развитие»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 разделу «сенсорное развитие»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 разделу «познавательное развитие»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 разделу «коммуникативное развитие»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родителей (законных представителей), положительно оценивших качество коррекционной работы, от общего числа обратившихся (наличие аналитической справки по итогам анкетирования)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1.3.</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родителей (законных представителей), положительно оценивших качество консультативной помощи, от общего числа обратившихся (наличие аналитической справки по итогам анкетирования)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1.4</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жалоб в части организации образовательного процесса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2.Результативность использования современных технологий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цифровых технологий) в образовательном процессе</w:t>
            </w: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 специалиста общедоступного, обновляемого не реже 1 раза в месяц ресурса в сети Интернет с актуальным образовательным контентом</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систематическое использование в работе ЦОР и ЭОР за отчетный период: ЦОР и ЭОР для обучающихся;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2.3.</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ЦОР и ЭОР для родителей;</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2.4.</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ЦОР и ЭОР для педагогов</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3.Результативность организационно-методической деятельности педагога</w:t>
            </w: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Результаты участия педагогов в конкурсах профессионального мастерства (наличие грамот, дипломов, сертификатов): участник, лауреат, призер, победитель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Повышение квалификации специалиста по приоритетным направлениям развития системы образования сверх нормативно установленного количества часов</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3.3.</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Профессиональная активность (результаты участия педагога в работе творческих, рабочих, экспертных групп, жюри, ПМПК), (наличие приказов, сертификатов) (в зависимости от уровня)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3.4.</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Результативность участия специалиста в деятельности образовательной организации как ресурсной (опорной, экспериментальной, </w:t>
            </w:r>
            <w:proofErr w:type="spellStart"/>
            <w:r w:rsidRPr="00DA2EFB">
              <w:rPr>
                <w:rFonts w:ascii="Times New Roman" w:hAnsi="Times New Roman" w:cs="Times New Roman"/>
                <w:sz w:val="24"/>
                <w:szCs w:val="24"/>
              </w:rPr>
              <w:t>апробационной</w:t>
            </w:r>
            <w:proofErr w:type="spellEnd"/>
            <w:r w:rsidRPr="00DA2EFB">
              <w:rPr>
                <w:rFonts w:ascii="Times New Roman" w:hAnsi="Times New Roman" w:cs="Times New Roman"/>
                <w:sz w:val="24"/>
                <w:szCs w:val="24"/>
              </w:rPr>
              <w:t xml:space="preserve"> и т.д.) площадки на уровне ОО, муниципалитета, образовательного округа, региона, РФ (наличие </w:t>
            </w:r>
            <w:r w:rsidRPr="00DA2EFB">
              <w:rPr>
                <w:rFonts w:ascii="Times New Roman" w:hAnsi="Times New Roman" w:cs="Times New Roman"/>
                <w:sz w:val="24"/>
                <w:szCs w:val="24"/>
              </w:rPr>
              <w:lastRenderedPageBreak/>
              <w:t>подтверждающих документов, приказов, аналитической справки о результатах деятельности педагога)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3.5.</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в ходе проведения семинаров, конференций, иных мероприятий, организованных самой ОО, на уровне ОО, муниципалитета, образовательного округа, региона, российском или международном уровнях</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3.6.</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в ходе проведения семинаров, конференций, иных мероприятий, организованных иными ОО, на уровне муниципалитета, образовательного округа, региона, российском или международном уровнях</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3.7.</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авторской методической разработки, дополнительной общеобразовательной программы, направленной на создание оптимальных условий для адаптации детей с ОВЗ и развитие позитивных потенций каждого ребенка (наличие разработки (программы), рецензии, аналитического отчета):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разработки (программы), прошедшей экспертизу и рекомендованной к применению в ОО на уровне образовательного округа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разработки (программы), прошедшей экспертизу и рецензирование на уровне региона</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3.8.</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Разработка и внедрение (компилятивных) учебно-методических материалов, рекомендаций, пособий дефектологического содержания</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учебно-методические материалы</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методические рекомендации</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3б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методическое пособие</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6.Дополнительные показатели</w:t>
            </w: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учителя-логопеда</w:t>
      </w:r>
    </w:p>
    <w:tbl>
      <w:tblPr>
        <w:tblStyle w:val="a8"/>
        <w:tblW w:w="10017" w:type="dxa"/>
        <w:tblLayout w:type="fixed"/>
        <w:tblLook w:val="04A0" w:firstRow="1" w:lastRow="0" w:firstColumn="1" w:lastColumn="0" w:noHBand="0" w:noVBand="1"/>
      </w:tblPr>
      <w:tblGrid>
        <w:gridCol w:w="2235"/>
        <w:gridCol w:w="4536"/>
        <w:gridCol w:w="1172"/>
        <w:gridCol w:w="954"/>
        <w:gridCol w:w="1120"/>
      </w:tblGrid>
      <w:tr w:rsidR="00966CDE" w:rsidRPr="00DA2EFB" w:rsidTr="00E867ED">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246"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E867ED">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72"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t>Максима</w:t>
            </w:r>
            <w:r w:rsidRPr="00E867ED">
              <w:rPr>
                <w:rFonts w:ascii="Times New Roman" w:hAnsi="Times New Roman" w:cs="Times New Roman"/>
                <w:sz w:val="24"/>
                <w:szCs w:val="24"/>
              </w:rPr>
              <w:lastRenderedPageBreak/>
              <w:t>льное</w:t>
            </w:r>
          </w:p>
        </w:tc>
        <w:tc>
          <w:tcPr>
            <w:tcW w:w="954"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lastRenderedPageBreak/>
              <w:t>Самоо</w:t>
            </w:r>
            <w:r w:rsidRPr="00E867ED">
              <w:rPr>
                <w:rFonts w:ascii="Times New Roman" w:hAnsi="Times New Roman" w:cs="Times New Roman"/>
                <w:sz w:val="24"/>
                <w:szCs w:val="24"/>
              </w:rPr>
              <w:lastRenderedPageBreak/>
              <w:t>ценка</w:t>
            </w:r>
          </w:p>
        </w:tc>
        <w:tc>
          <w:tcPr>
            <w:tcW w:w="1120" w:type="dxa"/>
          </w:tcPr>
          <w:p w:rsidR="00966CDE" w:rsidRPr="00E867ED" w:rsidRDefault="00966CDE" w:rsidP="00966CDE">
            <w:pPr>
              <w:jc w:val="center"/>
              <w:rPr>
                <w:rFonts w:ascii="Times New Roman" w:hAnsi="Times New Roman" w:cs="Times New Roman"/>
                <w:sz w:val="24"/>
                <w:szCs w:val="24"/>
              </w:rPr>
            </w:pPr>
            <w:r w:rsidRPr="00E867ED">
              <w:rPr>
                <w:rFonts w:ascii="Times New Roman" w:hAnsi="Times New Roman" w:cs="Times New Roman"/>
                <w:sz w:val="24"/>
                <w:szCs w:val="24"/>
              </w:rPr>
              <w:lastRenderedPageBreak/>
              <w:t xml:space="preserve">Эксперт </w:t>
            </w:r>
            <w:proofErr w:type="spellStart"/>
            <w:r w:rsidRPr="00E867ED">
              <w:rPr>
                <w:rFonts w:ascii="Times New Roman" w:hAnsi="Times New Roman" w:cs="Times New Roman"/>
                <w:sz w:val="24"/>
                <w:szCs w:val="24"/>
              </w:rPr>
              <w:lastRenderedPageBreak/>
              <w:t>ная</w:t>
            </w:r>
            <w:proofErr w:type="spellEnd"/>
            <w:r w:rsidRPr="00E867ED">
              <w:rPr>
                <w:rFonts w:ascii="Times New Roman" w:hAnsi="Times New Roman" w:cs="Times New Roman"/>
                <w:sz w:val="24"/>
                <w:szCs w:val="24"/>
              </w:rPr>
              <w:t xml:space="preserve"> оценка</w:t>
            </w:r>
          </w:p>
        </w:tc>
      </w:tr>
      <w:tr w:rsidR="00966CDE" w:rsidRPr="00DA2EFB" w:rsidTr="00E867ED">
        <w:tc>
          <w:tcPr>
            <w:tcW w:w="10017"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1.Результативность деятельности педагога по обеспечению качества предоставляемых услуг</w:t>
            </w: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Положительная динамика в развитии обучающихся по результатам коррекционно-развивающей работы на основании результатов диагностики, проводимой членами ППК (по результатам на первую и последнюю дату отчетного периода):</w:t>
            </w:r>
          </w:p>
        </w:tc>
        <w:tc>
          <w:tcPr>
            <w:tcW w:w="1172"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966CDE" w:rsidRPr="00DA2EFB" w:rsidRDefault="00966CDE" w:rsidP="00966CDE">
            <w:pPr>
              <w:jc w:val="both"/>
              <w:rPr>
                <w:rFonts w:ascii="Times New Roman" w:hAnsi="Times New Roman" w:cs="Times New Roman"/>
                <w:sz w:val="24"/>
                <w:szCs w:val="24"/>
              </w:rPr>
            </w:pPr>
          </w:p>
        </w:tc>
        <w:tc>
          <w:tcPr>
            <w:tcW w:w="1120" w:type="dxa"/>
          </w:tcPr>
          <w:p w:rsidR="00966CDE" w:rsidRPr="00DA2EFB" w:rsidRDefault="00966CDE" w:rsidP="00966CDE">
            <w:pPr>
              <w:jc w:val="both"/>
              <w:rPr>
                <w:rFonts w:ascii="Times New Roman" w:hAnsi="Times New Roman" w:cs="Times New Roman"/>
                <w:sz w:val="24"/>
                <w:szCs w:val="24"/>
              </w:rPr>
            </w:pPr>
          </w:p>
        </w:tc>
      </w:tr>
      <w:tr w:rsidR="00966CDE" w:rsidRPr="00DA2EFB" w:rsidTr="00E867ED">
        <w:tc>
          <w:tcPr>
            <w:tcW w:w="223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w:t>
            </w:r>
          </w:p>
        </w:tc>
        <w:tc>
          <w:tcPr>
            <w:tcW w:w="453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Учителя-логопеда (сопровождение с нарушениями устной и письменной речи обучающихся с ЗПР, РАС, УО независимо от уровня образования)</w:t>
            </w:r>
          </w:p>
        </w:tc>
        <w:tc>
          <w:tcPr>
            <w:tcW w:w="1172" w:type="dxa"/>
          </w:tcPr>
          <w:p w:rsidR="00966CDE"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54" w:type="dxa"/>
          </w:tcPr>
          <w:p w:rsidR="00966CDE" w:rsidRPr="00DA2EFB" w:rsidRDefault="00966CDE" w:rsidP="00966CDE">
            <w:pPr>
              <w:jc w:val="both"/>
              <w:rPr>
                <w:rFonts w:ascii="Times New Roman" w:hAnsi="Times New Roman" w:cs="Times New Roman"/>
                <w:sz w:val="24"/>
                <w:szCs w:val="24"/>
              </w:rPr>
            </w:pPr>
          </w:p>
        </w:tc>
        <w:tc>
          <w:tcPr>
            <w:tcW w:w="1120" w:type="dxa"/>
          </w:tcPr>
          <w:p w:rsidR="00966CDE" w:rsidRPr="00DA2EFB" w:rsidRDefault="00966CDE"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1.2.</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родителей (законных представителей), положительно оценивших качество коррекционной работы, от общего числа обратившихся (наличие аналитической справки по итогам анкетирования)</w:t>
            </w:r>
          </w:p>
        </w:tc>
        <w:tc>
          <w:tcPr>
            <w:tcW w:w="1172" w:type="dxa"/>
          </w:tcPr>
          <w:p w:rsidR="00F202CC" w:rsidRPr="00DA2EFB" w:rsidRDefault="00F202CC" w:rsidP="00731836">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1.3.</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родителей (законных представителей), положительно оценивших качество консультативной помощи, от общего числа обратившихся (наличие аналитической справки по итогам анкетирования)</w:t>
            </w:r>
          </w:p>
        </w:tc>
        <w:tc>
          <w:tcPr>
            <w:tcW w:w="1172" w:type="dxa"/>
          </w:tcPr>
          <w:p w:rsidR="00F202CC" w:rsidRPr="00DA2EFB" w:rsidRDefault="00F202CC" w:rsidP="00731836">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1.4.</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родителей (законных представителей), положительно оценивших разнообразие способов коммуникации специалиста с родителями (законными представителями), от общего числа обратившихся (наличие аналитической справки по итогам анкетирования)</w:t>
            </w:r>
          </w:p>
        </w:tc>
        <w:tc>
          <w:tcPr>
            <w:tcW w:w="1172" w:type="dxa"/>
          </w:tcPr>
          <w:p w:rsidR="00F202CC" w:rsidRPr="00DA2EFB" w:rsidRDefault="00F202CC" w:rsidP="00731836">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1.5.</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жалоб в части организации образовательного процесса</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10017" w:type="dxa"/>
            <w:gridSpan w:val="5"/>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 2. Результативность использования современных технологий (в т.ч. цифровых технологий) в образовательном процессе</w:t>
            </w: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2.1.</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 специалиста общедоступного, обновляемого не реже 1 раза в месяц ресурса в сети Интернет с актуальным образовательным контентом</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2.2.</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систематическое использование в работе ЦОР и ЭОР за отчетный период:</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ЦОР и ЭОР для обучающихся</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ЦОР и ЭОР для родителей</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ЦОР и ЭОР для педагогов</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10017" w:type="dxa"/>
            <w:gridSpan w:val="5"/>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 Результативность организационно-методической деятельности педагога</w:t>
            </w: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3.1</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Результаты участия педагогов в конкурсах профессионального мастерства (наличие грамот, дипломов, сертификатов): участник, лауреат, призер, победитель (в зависимости от уровня)</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3.2.</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Повышение квалификации специалиста по приоритетным направлениям развития </w:t>
            </w:r>
            <w:r w:rsidRPr="00DA2EFB">
              <w:rPr>
                <w:rFonts w:ascii="Times New Roman" w:hAnsi="Times New Roman" w:cs="Times New Roman"/>
                <w:sz w:val="24"/>
                <w:szCs w:val="24"/>
              </w:rPr>
              <w:lastRenderedPageBreak/>
              <w:t>системы образования сверх нормативно установленного количества часов</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3.3.</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Профессиональная активность (результаты участия педагога в работе творческих, рабочих, экспертных групп, жюри, ПМПК, </w:t>
            </w:r>
            <w:proofErr w:type="spellStart"/>
            <w:r w:rsidRPr="00DA2EFB">
              <w:rPr>
                <w:rFonts w:ascii="Times New Roman" w:hAnsi="Times New Roman" w:cs="Times New Roman"/>
                <w:sz w:val="24"/>
                <w:szCs w:val="24"/>
              </w:rPr>
              <w:t>ППк</w:t>
            </w:r>
            <w:proofErr w:type="spellEnd"/>
            <w:r w:rsidRPr="00DA2EFB">
              <w:rPr>
                <w:rFonts w:ascii="Times New Roman" w:hAnsi="Times New Roman" w:cs="Times New Roman"/>
                <w:sz w:val="24"/>
                <w:szCs w:val="24"/>
              </w:rPr>
              <w:t>) (наличие приказов, сертификатов) (в зависимости от уровня)</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3.4.</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Результативность участия специалиста в деятельности образовательной организации как ресурсной (опорной, экспериментальной, </w:t>
            </w:r>
            <w:proofErr w:type="spellStart"/>
            <w:r w:rsidRPr="00DA2EFB">
              <w:rPr>
                <w:rFonts w:ascii="Times New Roman" w:hAnsi="Times New Roman" w:cs="Times New Roman"/>
                <w:sz w:val="24"/>
                <w:szCs w:val="24"/>
              </w:rPr>
              <w:t>апробационной</w:t>
            </w:r>
            <w:proofErr w:type="spellEnd"/>
            <w:r w:rsidRPr="00DA2EFB">
              <w:rPr>
                <w:rFonts w:ascii="Times New Roman" w:hAnsi="Times New Roman" w:cs="Times New Roman"/>
                <w:sz w:val="24"/>
                <w:szCs w:val="24"/>
              </w:rPr>
              <w:t xml:space="preserve"> и т.д.) площадки на уровне ОО, муниципалитета, образовательного округа, региона, Р</w:t>
            </w:r>
            <w:proofErr w:type="gramStart"/>
            <w:r w:rsidRPr="00DA2EFB">
              <w:rPr>
                <w:rFonts w:ascii="Times New Roman" w:hAnsi="Times New Roman" w:cs="Times New Roman"/>
                <w:sz w:val="24"/>
                <w:szCs w:val="24"/>
              </w:rPr>
              <w:t>Ф(</w:t>
            </w:r>
            <w:proofErr w:type="gramEnd"/>
            <w:r w:rsidRPr="00DA2EFB">
              <w:rPr>
                <w:rFonts w:ascii="Times New Roman" w:hAnsi="Times New Roman" w:cs="Times New Roman"/>
                <w:sz w:val="24"/>
                <w:szCs w:val="24"/>
              </w:rPr>
              <w:t>наличие подтверждающих документов, приказов, аналитической справки о результатах деятельности педагога)</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3.5.</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в ходе проведения семинаров, конференций, иных мероприятий, организованных самой ОО, на уровне ОО, муниципалитета, образовательного округа, региона, российском или международном уровнях</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3.6.</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распространении педагогического опыта в профессиональном сообществе в ходе проведения семинаров, конференций, иных мероприятий, организованных иными ОО, на уровне муниципалитета, образовательного округа, региона, российском или международном уровнях</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3.7.</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авторской методической разработки, дополнительной общеобразовательной программы, направленной на создание оптимальных условий для адаптации детей с ОВЗ и развитие позитивных потенций каждого ребенка (наличие разработки (программы), рецензии, аналитического отчета):</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разработки (программы), прошедшей экспертизу и рекомендованной к применению в ОО на уровне образовательного округа</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создание и реализация разработки (программы), прошедшей экспертизу и рецензирование на уровне региона</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3.8.</w:t>
            </w: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Разработка и внедрение (компилятивных) учебно-методических материалов, рекомендаций, пособий дефектологического содержания</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учебно-методические материалы</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методические рекомендации</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методическое пособие</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Общественная активность </w:t>
            </w:r>
          </w:p>
        </w:tc>
        <w:tc>
          <w:tcPr>
            <w:tcW w:w="1172" w:type="dxa"/>
          </w:tcPr>
          <w:p w:rsidR="00F202CC" w:rsidRPr="00DA2EFB" w:rsidRDefault="00F202CC"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r w:rsidR="00F202CC" w:rsidRPr="00DA2EFB" w:rsidTr="00E867ED">
        <w:tc>
          <w:tcPr>
            <w:tcW w:w="2235" w:type="dxa"/>
          </w:tcPr>
          <w:p w:rsidR="00F202CC" w:rsidRPr="00DA2EFB" w:rsidRDefault="00F202CC" w:rsidP="00966CDE">
            <w:pPr>
              <w:jc w:val="both"/>
              <w:rPr>
                <w:rFonts w:ascii="Times New Roman" w:hAnsi="Times New Roman" w:cs="Times New Roman"/>
                <w:sz w:val="24"/>
                <w:szCs w:val="24"/>
              </w:rPr>
            </w:pPr>
          </w:p>
        </w:tc>
        <w:tc>
          <w:tcPr>
            <w:tcW w:w="4536" w:type="dxa"/>
          </w:tcPr>
          <w:p w:rsidR="00F202CC" w:rsidRPr="00DA2EFB" w:rsidRDefault="00F202CC" w:rsidP="00966CDE">
            <w:pPr>
              <w:jc w:val="both"/>
              <w:rPr>
                <w:rFonts w:ascii="Times New Roman" w:hAnsi="Times New Roman" w:cs="Times New Roman"/>
                <w:sz w:val="24"/>
                <w:szCs w:val="24"/>
              </w:rPr>
            </w:pPr>
          </w:p>
        </w:tc>
        <w:tc>
          <w:tcPr>
            <w:tcW w:w="1172" w:type="dxa"/>
          </w:tcPr>
          <w:p w:rsidR="00F202CC" w:rsidRPr="00DA2EFB" w:rsidRDefault="00F202CC" w:rsidP="00966CDE">
            <w:pPr>
              <w:jc w:val="both"/>
              <w:rPr>
                <w:rFonts w:ascii="Times New Roman" w:hAnsi="Times New Roman" w:cs="Times New Roman"/>
                <w:sz w:val="24"/>
                <w:szCs w:val="24"/>
              </w:rPr>
            </w:pPr>
          </w:p>
        </w:tc>
        <w:tc>
          <w:tcPr>
            <w:tcW w:w="954" w:type="dxa"/>
          </w:tcPr>
          <w:p w:rsidR="00F202CC" w:rsidRPr="00DA2EFB" w:rsidRDefault="00F202CC" w:rsidP="00966CDE">
            <w:pPr>
              <w:jc w:val="both"/>
              <w:rPr>
                <w:rFonts w:ascii="Times New Roman" w:hAnsi="Times New Roman" w:cs="Times New Roman"/>
                <w:sz w:val="24"/>
                <w:szCs w:val="24"/>
              </w:rPr>
            </w:pPr>
          </w:p>
        </w:tc>
        <w:tc>
          <w:tcPr>
            <w:tcW w:w="1120" w:type="dxa"/>
          </w:tcPr>
          <w:p w:rsidR="00F202CC" w:rsidRPr="00DA2EFB" w:rsidRDefault="00F202CC"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Заведующей библиотекой</w:t>
      </w:r>
    </w:p>
    <w:tbl>
      <w:tblPr>
        <w:tblStyle w:val="a8"/>
        <w:tblW w:w="9955" w:type="dxa"/>
        <w:tblLayout w:type="fixed"/>
        <w:tblLook w:val="04A0" w:firstRow="1" w:lastRow="0" w:firstColumn="1" w:lastColumn="0" w:noHBand="0" w:noVBand="1"/>
      </w:tblPr>
      <w:tblGrid>
        <w:gridCol w:w="2240"/>
        <w:gridCol w:w="4531"/>
        <w:gridCol w:w="1134"/>
        <w:gridCol w:w="992"/>
        <w:gridCol w:w="1058"/>
      </w:tblGrid>
      <w:tr w:rsidR="00966CDE" w:rsidRPr="00DA2EFB" w:rsidTr="00616879">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616879">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Максимальное</w:t>
            </w:r>
          </w:p>
        </w:tc>
        <w:tc>
          <w:tcPr>
            <w:tcW w:w="992"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Самооценка</w:t>
            </w:r>
          </w:p>
        </w:tc>
        <w:tc>
          <w:tcPr>
            <w:tcW w:w="105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 xml:space="preserve">Эксперт </w:t>
            </w:r>
            <w:proofErr w:type="spellStart"/>
            <w:r w:rsidRPr="00616879">
              <w:rPr>
                <w:rFonts w:ascii="Times New Roman" w:hAnsi="Times New Roman" w:cs="Times New Roman"/>
                <w:sz w:val="24"/>
                <w:szCs w:val="24"/>
              </w:rPr>
              <w:t>ная</w:t>
            </w:r>
            <w:proofErr w:type="spellEnd"/>
            <w:r w:rsidRPr="00616879">
              <w:rPr>
                <w:rFonts w:ascii="Times New Roman" w:hAnsi="Times New Roman" w:cs="Times New Roman"/>
                <w:sz w:val="24"/>
                <w:szCs w:val="24"/>
              </w:rPr>
              <w:t xml:space="preserve"> оценка</w:t>
            </w: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по обеспечению качества предоставляемых услуг</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 Доля обучающихся, являющихся читателями школьной библиотеки (школьных информационно-библиотечных центров) за отчётный период (без учета выдачи учебников).</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Более 70%-5б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 Достижение значений средней посещаемости обучающихся за отчётный период (число посещений на количество читателей).</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1.5. Доля обучающихся, охваченных мероприятиями, подготовленными школьной библиотекой (школьным информационно-библиотечным центром), направленными на повышение читательского интереса, за отчётный период.</w:t>
            </w:r>
          </w:p>
        </w:tc>
        <w:tc>
          <w:tcPr>
            <w:tcW w:w="1134"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 75% от общего количества </w:t>
            </w:r>
            <w:proofErr w:type="spellStart"/>
            <w:r w:rsidRPr="00DA2EFB">
              <w:rPr>
                <w:rFonts w:ascii="Times New Roman" w:hAnsi="Times New Roman" w:cs="Times New Roman"/>
                <w:sz w:val="24"/>
                <w:szCs w:val="24"/>
              </w:rPr>
              <w:t>обуч-ся</w:t>
            </w:r>
            <w:proofErr w:type="spellEnd"/>
            <w:r w:rsidRPr="00DA2EFB">
              <w:rPr>
                <w:rFonts w:ascii="Times New Roman" w:hAnsi="Times New Roman" w:cs="Times New Roman"/>
                <w:sz w:val="24"/>
                <w:szCs w:val="24"/>
              </w:rPr>
              <w:t xml:space="preserve"> -2 б; свыше 75% от общего количества </w:t>
            </w:r>
            <w:proofErr w:type="spellStart"/>
            <w:r w:rsidRPr="00DA2EFB">
              <w:rPr>
                <w:rFonts w:ascii="Times New Roman" w:hAnsi="Times New Roman" w:cs="Times New Roman"/>
                <w:sz w:val="24"/>
                <w:szCs w:val="24"/>
              </w:rPr>
              <w:t>обуч-ся</w:t>
            </w:r>
            <w:proofErr w:type="spellEnd"/>
            <w:r w:rsidRPr="00DA2EFB">
              <w:rPr>
                <w:rFonts w:ascii="Times New Roman" w:hAnsi="Times New Roman" w:cs="Times New Roman"/>
                <w:sz w:val="24"/>
                <w:szCs w:val="24"/>
              </w:rPr>
              <w:t xml:space="preserve"> – 3 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1.6. Доля учащихся, вовлеченных библиотекарем в совместные мероприятия с организациями и учреждениями других ведомств в рамках межведомственного взаимодействия, направленными на повышение читательского интереса, за отчётный период.</w:t>
            </w:r>
          </w:p>
        </w:tc>
        <w:tc>
          <w:tcPr>
            <w:tcW w:w="1134"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 20% от общего количества </w:t>
            </w:r>
            <w:proofErr w:type="spellStart"/>
            <w:r w:rsidRPr="00DA2EFB">
              <w:rPr>
                <w:rFonts w:ascii="Times New Roman" w:hAnsi="Times New Roman" w:cs="Times New Roman"/>
                <w:sz w:val="24"/>
                <w:szCs w:val="24"/>
              </w:rPr>
              <w:t>обуч-ся</w:t>
            </w:r>
            <w:proofErr w:type="spellEnd"/>
            <w:r w:rsidRPr="00DA2EFB">
              <w:rPr>
                <w:rFonts w:ascii="Times New Roman" w:hAnsi="Times New Roman" w:cs="Times New Roman"/>
                <w:sz w:val="24"/>
                <w:szCs w:val="24"/>
              </w:rPr>
              <w:t xml:space="preserve"> -1 б; свыше 20% от общего количества </w:t>
            </w:r>
            <w:proofErr w:type="spellStart"/>
            <w:r w:rsidRPr="00DA2EFB">
              <w:rPr>
                <w:rFonts w:ascii="Times New Roman" w:hAnsi="Times New Roman" w:cs="Times New Roman"/>
                <w:sz w:val="24"/>
                <w:szCs w:val="24"/>
              </w:rPr>
              <w:t>обуч-ся</w:t>
            </w:r>
            <w:proofErr w:type="spellEnd"/>
            <w:r w:rsidRPr="00DA2EFB">
              <w:rPr>
                <w:rFonts w:ascii="Times New Roman" w:hAnsi="Times New Roman" w:cs="Times New Roman"/>
                <w:sz w:val="24"/>
                <w:szCs w:val="24"/>
              </w:rPr>
              <w:t>- 2 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1.7. Отсутствие обоснованных жалоб на работу педагога-библиотекаря со стороны участников образовательных отношений за отчётный период.</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2.Результативность деятельности по развитию талантов у детей, по сопровождению их профессионального самоопределения</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 Наличие обучающихся, подготовленных библиотекарем, ставших победителями и (или) призерами в конкурсах, фестивалях, чтениях и т.д. за отчётный период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3.Результативность использования современных технологий (в т.ч. цифровых технологий) в образовательном процессе</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3.1. Разработанные педагогом- </w:t>
            </w:r>
            <w:proofErr w:type="spellStart"/>
            <w:r w:rsidRPr="00DA2EFB">
              <w:rPr>
                <w:rFonts w:ascii="Times New Roman" w:hAnsi="Times New Roman" w:cs="Times New Roman"/>
                <w:sz w:val="24"/>
                <w:szCs w:val="24"/>
              </w:rPr>
              <w:t>библиоткарем</w:t>
            </w:r>
            <w:proofErr w:type="spellEnd"/>
            <w:r w:rsidRPr="00DA2EFB">
              <w:rPr>
                <w:rFonts w:ascii="Times New Roman" w:hAnsi="Times New Roman" w:cs="Times New Roman"/>
                <w:sz w:val="24"/>
                <w:szCs w:val="24"/>
              </w:rPr>
              <w:t xml:space="preserve"> и используемые в </w:t>
            </w:r>
            <w:proofErr w:type="spellStart"/>
            <w:r w:rsidRPr="00DA2EFB">
              <w:rPr>
                <w:rFonts w:ascii="Times New Roman" w:hAnsi="Times New Roman" w:cs="Times New Roman"/>
                <w:sz w:val="24"/>
                <w:szCs w:val="24"/>
              </w:rPr>
              <w:t>учебновоспитательном</w:t>
            </w:r>
            <w:proofErr w:type="spellEnd"/>
            <w:r w:rsidRPr="00DA2EFB">
              <w:rPr>
                <w:rFonts w:ascii="Times New Roman" w:hAnsi="Times New Roman" w:cs="Times New Roman"/>
                <w:sz w:val="24"/>
                <w:szCs w:val="24"/>
              </w:rPr>
              <w:t xml:space="preserve"> процессе информационные продукты (в т.ч. </w:t>
            </w:r>
            <w:proofErr w:type="spellStart"/>
            <w:r w:rsidRPr="00DA2EFB">
              <w:rPr>
                <w:rFonts w:ascii="Times New Roman" w:hAnsi="Times New Roman" w:cs="Times New Roman"/>
                <w:sz w:val="24"/>
                <w:szCs w:val="24"/>
              </w:rPr>
              <w:t>мультипрезентации</w:t>
            </w:r>
            <w:proofErr w:type="spellEnd"/>
            <w:r w:rsidRPr="00DA2EFB">
              <w:rPr>
                <w:rFonts w:ascii="Times New Roman" w:hAnsi="Times New Roman" w:cs="Times New Roman"/>
                <w:sz w:val="24"/>
                <w:szCs w:val="24"/>
              </w:rPr>
              <w:t xml:space="preserve">, видеоролики, </w:t>
            </w:r>
            <w:proofErr w:type="spellStart"/>
            <w:r w:rsidRPr="00DA2EFB">
              <w:rPr>
                <w:rFonts w:ascii="Times New Roman" w:hAnsi="Times New Roman" w:cs="Times New Roman"/>
                <w:sz w:val="24"/>
                <w:szCs w:val="24"/>
              </w:rPr>
              <w:t>буктрейлеры</w:t>
            </w:r>
            <w:proofErr w:type="spellEnd"/>
            <w:r w:rsidRPr="00DA2EFB">
              <w:rPr>
                <w:rFonts w:ascii="Times New Roman" w:hAnsi="Times New Roman" w:cs="Times New Roman"/>
                <w:sz w:val="24"/>
                <w:szCs w:val="24"/>
              </w:rPr>
              <w:t>, тематические папки, буклеты, дайджесты, обзоры и т.д.) для всех участников образовательных отношений за отчётный период</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 Наличие ресурса в сети Интернет школьной библиотеки (школьного информационно-библиотечного центра) постоянно действующего (не менее 1 обновления в неделю) интерактивного взаимодействия (онлайн-консультации, форум, онлайн-опросы и т.д.) между всеми участниками образовательных отношений за отчётный период</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4.Результативность организационно-методической деятельности </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4.1. Результативность педагога - библиотекаря в распространении опыта в профессиональном сообществе в ходе проведения семинаров, конференций, иных организованных мероприятий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4.2. Результаты участия педагога - библиотекаря в конкурсах профессионального мастерства (победитель, призер) за отчётный период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4.3. Наличие у педагога-библиотекаря грантов за отчётный период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20б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5.Дополнительные показатели</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5.1. Общественная активность</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старшего воспитателя.</w:t>
      </w:r>
    </w:p>
    <w:tbl>
      <w:tblPr>
        <w:tblStyle w:val="a8"/>
        <w:tblW w:w="9989" w:type="dxa"/>
        <w:tblLayout w:type="fixed"/>
        <w:tblLook w:val="04A0" w:firstRow="1" w:lastRow="0" w:firstColumn="1" w:lastColumn="0" w:noHBand="0" w:noVBand="1"/>
      </w:tblPr>
      <w:tblGrid>
        <w:gridCol w:w="2208"/>
        <w:gridCol w:w="4563"/>
        <w:gridCol w:w="1168"/>
        <w:gridCol w:w="992"/>
        <w:gridCol w:w="1058"/>
      </w:tblGrid>
      <w:tr w:rsidR="00966CDE" w:rsidRPr="00DA2EFB" w:rsidTr="00616879">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 оценивания</w:t>
            </w:r>
          </w:p>
        </w:tc>
        <w:tc>
          <w:tcPr>
            <w:tcW w:w="3218"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616879">
        <w:tc>
          <w:tcPr>
            <w:tcW w:w="6771" w:type="dxa"/>
            <w:gridSpan w:val="2"/>
            <w:vMerge/>
          </w:tcPr>
          <w:p w:rsidR="00966CDE" w:rsidRPr="00DA2EFB" w:rsidRDefault="00966CDE" w:rsidP="00966CDE">
            <w:pPr>
              <w:jc w:val="both"/>
              <w:rPr>
                <w:rFonts w:ascii="Times New Roman" w:hAnsi="Times New Roman" w:cs="Times New Roman"/>
                <w:sz w:val="24"/>
                <w:szCs w:val="24"/>
              </w:rPr>
            </w:pPr>
          </w:p>
        </w:tc>
        <w:tc>
          <w:tcPr>
            <w:tcW w:w="116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Максимальное</w:t>
            </w:r>
          </w:p>
        </w:tc>
        <w:tc>
          <w:tcPr>
            <w:tcW w:w="992"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Самооценка</w:t>
            </w:r>
          </w:p>
        </w:tc>
        <w:tc>
          <w:tcPr>
            <w:tcW w:w="105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 xml:space="preserve">Эксперт </w:t>
            </w:r>
            <w:proofErr w:type="spellStart"/>
            <w:r w:rsidRPr="00616879">
              <w:rPr>
                <w:rFonts w:ascii="Times New Roman" w:hAnsi="Times New Roman" w:cs="Times New Roman"/>
                <w:sz w:val="24"/>
                <w:szCs w:val="24"/>
              </w:rPr>
              <w:t>ная</w:t>
            </w:r>
            <w:proofErr w:type="spellEnd"/>
            <w:r w:rsidRPr="00616879">
              <w:rPr>
                <w:rFonts w:ascii="Times New Roman" w:hAnsi="Times New Roman" w:cs="Times New Roman"/>
                <w:sz w:val="24"/>
                <w:szCs w:val="24"/>
              </w:rPr>
              <w:t xml:space="preserve"> оценка</w:t>
            </w:r>
          </w:p>
        </w:tc>
      </w:tr>
      <w:tr w:rsidR="00966CDE" w:rsidRPr="00DA2EFB" w:rsidTr="00616879">
        <w:tc>
          <w:tcPr>
            <w:tcW w:w="220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1.Результативность деятельности педагога по обеспечению </w:t>
            </w:r>
            <w:r w:rsidRPr="00DA2EFB">
              <w:rPr>
                <w:rFonts w:ascii="Times New Roman" w:hAnsi="Times New Roman" w:cs="Times New Roman"/>
                <w:sz w:val="24"/>
                <w:szCs w:val="24"/>
              </w:rPr>
              <w:lastRenderedPageBreak/>
              <w:t>качества предоставляемых услуг</w:t>
            </w: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1.1. Отсутствие обоснованных жалоб на работу  старшего воспитателя со стороны всех участников образовательных отношений за отчётный период.</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2. Результативность организационно-методической деятельности педагога</w:t>
            </w: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 Наличие педагогов – победителей и призёров конкурсных мероприятий (фестивалей, конкурсов методических разработок и т.д.), подготовленных старшим воспитателем за отчётный период (в зависимости от уровня)</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 Участие  старшего воспитателя в качестве спикера (модератора) на выставках, форумах, ярмарках, конференциях, организованных либо самим учреждением, либо сторонними организациями за отчётный период (в зависимости от уровня).</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2.3. Доля педагогических работников ОО, прошедших обучение на курсах повышения квалификации в объёме не менее 16 часов, свыше 33% от общего числа педагогических работников за отчётный период.</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2.4. Разработанные старшим воспитателем и используемые в </w:t>
            </w:r>
            <w:proofErr w:type="spellStart"/>
            <w:r w:rsidRPr="00DA2EFB">
              <w:rPr>
                <w:rFonts w:ascii="Times New Roman" w:hAnsi="Times New Roman" w:cs="Times New Roman"/>
                <w:sz w:val="24"/>
                <w:szCs w:val="24"/>
              </w:rPr>
              <w:t>учебно</w:t>
            </w:r>
            <w:proofErr w:type="spellEnd"/>
            <w:r w:rsidRPr="00DA2EFB">
              <w:rPr>
                <w:rFonts w:ascii="Times New Roman" w:hAnsi="Times New Roman" w:cs="Times New Roman"/>
                <w:sz w:val="24"/>
                <w:szCs w:val="24"/>
              </w:rPr>
              <w:t xml:space="preserve"> - воспитательном процессе методические продукты (материалы, программы, проекты и т.д.) за отчётный период (в зависимости от уровня).</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2.5. Разработанные  старшим воспитателем и используемые в </w:t>
            </w:r>
            <w:proofErr w:type="spellStart"/>
            <w:r w:rsidRPr="00DA2EFB">
              <w:rPr>
                <w:rFonts w:ascii="Times New Roman" w:hAnsi="Times New Roman" w:cs="Times New Roman"/>
                <w:sz w:val="24"/>
                <w:szCs w:val="24"/>
              </w:rPr>
              <w:t>учебно</w:t>
            </w:r>
            <w:proofErr w:type="spellEnd"/>
            <w:r w:rsidRPr="00DA2EFB">
              <w:rPr>
                <w:rFonts w:ascii="Times New Roman" w:hAnsi="Times New Roman" w:cs="Times New Roman"/>
                <w:sz w:val="24"/>
                <w:szCs w:val="24"/>
              </w:rPr>
              <w:t xml:space="preserve"> - воспитательном процессе модели обобщения педагогического опыта за отчётный период (в зависимости от уровня).</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2.6. </w:t>
            </w:r>
            <w:proofErr w:type="gramStart"/>
            <w:r w:rsidRPr="00DA2EFB">
              <w:rPr>
                <w:rFonts w:ascii="Times New Roman" w:hAnsi="Times New Roman" w:cs="Times New Roman"/>
                <w:sz w:val="24"/>
                <w:szCs w:val="24"/>
              </w:rPr>
              <w:t>Наличие у  старшего воспитателя личных публикаций по профессиональной деятельности в различных зарегистрированных изданиях (включая электронные) за отчётный период (в зависимости от уровня).</w:t>
            </w:r>
            <w:proofErr w:type="gramEnd"/>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2.7. Результаты участия  старшего воспитателя в конкурсах профессионального мастерства (победитель, призер) за отчётный период (в зависимости от уровня).</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vMerge/>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2.8. Достижение наставляемым требуемой результативности при участии педагога в программе наставничества образовательной организации по модели педагог-педагог</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 Дополнительные показатели</w:t>
            </w: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 Общественная активность</w:t>
            </w:r>
          </w:p>
        </w:tc>
        <w:tc>
          <w:tcPr>
            <w:tcW w:w="1168"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08" w:type="dxa"/>
          </w:tcPr>
          <w:p w:rsidR="00966CDE" w:rsidRPr="00DA2EFB" w:rsidRDefault="00966CDE" w:rsidP="00966CDE">
            <w:pPr>
              <w:jc w:val="both"/>
              <w:rPr>
                <w:rFonts w:ascii="Times New Roman" w:hAnsi="Times New Roman" w:cs="Times New Roman"/>
                <w:sz w:val="24"/>
                <w:szCs w:val="24"/>
              </w:rPr>
            </w:pPr>
          </w:p>
        </w:tc>
        <w:tc>
          <w:tcPr>
            <w:tcW w:w="4563"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68"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616879" w:rsidRDefault="00616879" w:rsidP="00966CDE">
      <w:pPr>
        <w:jc w:val="center"/>
        <w:rPr>
          <w:rFonts w:ascii="Times New Roman" w:hAnsi="Times New Roman" w:cs="Times New Roman"/>
          <w:b/>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lastRenderedPageBreak/>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педагога-психолога</w:t>
      </w:r>
    </w:p>
    <w:tbl>
      <w:tblPr>
        <w:tblStyle w:val="a8"/>
        <w:tblW w:w="9955" w:type="dxa"/>
        <w:tblLayout w:type="fixed"/>
        <w:tblLook w:val="04A0" w:firstRow="1" w:lastRow="0" w:firstColumn="1" w:lastColumn="0" w:noHBand="0" w:noVBand="1"/>
      </w:tblPr>
      <w:tblGrid>
        <w:gridCol w:w="1909"/>
        <w:gridCol w:w="4862"/>
        <w:gridCol w:w="1134"/>
        <w:gridCol w:w="992"/>
        <w:gridCol w:w="1058"/>
      </w:tblGrid>
      <w:tr w:rsidR="00966CDE" w:rsidRPr="00DA2EFB" w:rsidTr="00616879">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616879">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Максимальное</w:t>
            </w:r>
          </w:p>
        </w:tc>
        <w:tc>
          <w:tcPr>
            <w:tcW w:w="992"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Самооценка</w:t>
            </w:r>
          </w:p>
        </w:tc>
        <w:tc>
          <w:tcPr>
            <w:tcW w:w="105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 xml:space="preserve">Эксперт </w:t>
            </w:r>
            <w:proofErr w:type="spellStart"/>
            <w:r w:rsidRPr="00616879">
              <w:rPr>
                <w:rFonts w:ascii="Times New Roman" w:hAnsi="Times New Roman" w:cs="Times New Roman"/>
                <w:sz w:val="24"/>
                <w:szCs w:val="24"/>
              </w:rPr>
              <w:t>ная</w:t>
            </w:r>
            <w:proofErr w:type="spellEnd"/>
            <w:r w:rsidRPr="00616879">
              <w:rPr>
                <w:rFonts w:ascii="Times New Roman" w:hAnsi="Times New Roman" w:cs="Times New Roman"/>
                <w:sz w:val="24"/>
                <w:szCs w:val="24"/>
              </w:rPr>
              <w:t xml:space="preserve"> оценка</w:t>
            </w:r>
          </w:p>
        </w:tc>
      </w:tr>
      <w:tr w:rsidR="00966CDE" w:rsidRPr="00DA2EFB" w:rsidTr="00616879">
        <w:trPr>
          <w:trHeight w:val="385"/>
        </w:trPr>
        <w:tc>
          <w:tcPr>
            <w:tcW w:w="9955"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sz w:val="24"/>
                <w:szCs w:val="24"/>
              </w:rPr>
              <w:t>1. Результативность деятельности педагога по обеспечению качества предоставляемых услуг</w:t>
            </w:r>
          </w:p>
        </w:tc>
      </w:tr>
      <w:tr w:rsidR="00966CDE" w:rsidRPr="00DA2EFB" w:rsidTr="00616879">
        <w:tc>
          <w:tcPr>
            <w:tcW w:w="1909" w:type="dxa"/>
            <w:vMerge w:val="restart"/>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1.1.</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Положительная динамика в результатах коррекционно-развивающей работы с обучающимися по проблемам:</w:t>
            </w:r>
          </w:p>
        </w:tc>
        <w:tc>
          <w:tcPr>
            <w:tcW w:w="1134" w:type="dxa"/>
          </w:tcPr>
          <w:p w:rsidR="00966CDE" w:rsidRPr="00DA2EFB" w:rsidRDefault="00966CDE" w:rsidP="00966CDE">
            <w:pPr>
              <w:jc w:val="both"/>
              <w:rPr>
                <w:rFonts w:ascii="Times New Roman" w:hAnsi="Times New Roman" w:cs="Times New Roman"/>
                <w:b/>
                <w:sz w:val="24"/>
                <w:szCs w:val="24"/>
              </w:rPr>
            </w:pP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vMerge/>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в когнитивной сфере</w:t>
            </w:r>
          </w:p>
        </w:tc>
        <w:tc>
          <w:tcPr>
            <w:tcW w:w="1134" w:type="dxa"/>
            <w:vMerge w:val="restart"/>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sz w:val="24"/>
                <w:szCs w:val="24"/>
              </w:rPr>
              <w:t>20%-39% - 2 балла 40%-59% - 5 б 60% и более – 6 б</w:t>
            </w:r>
            <w:r w:rsidR="00966CDE" w:rsidRPr="00DA2EFB">
              <w:rPr>
                <w:rFonts w:ascii="Times New Roman" w:hAnsi="Times New Roman" w:cs="Times New Roman"/>
                <w:sz w:val="24"/>
                <w:szCs w:val="24"/>
              </w:rPr>
              <w:t xml:space="preserve"> от числа обучающихся</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vMerge/>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в эмоционально-волевой сфере</w:t>
            </w:r>
          </w:p>
        </w:tc>
        <w:tc>
          <w:tcPr>
            <w:tcW w:w="1134" w:type="dxa"/>
            <w:vMerge/>
          </w:tcPr>
          <w:p w:rsidR="00966CDE" w:rsidRPr="00DA2EFB" w:rsidRDefault="00966CDE" w:rsidP="00966CDE">
            <w:pPr>
              <w:jc w:val="both"/>
              <w:rPr>
                <w:rFonts w:ascii="Times New Roman" w:hAnsi="Times New Roman" w:cs="Times New Roman"/>
                <w:b/>
                <w:sz w:val="24"/>
                <w:szCs w:val="24"/>
              </w:rPr>
            </w:pP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vMerge/>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в общении</w:t>
            </w:r>
          </w:p>
        </w:tc>
        <w:tc>
          <w:tcPr>
            <w:tcW w:w="1134" w:type="dxa"/>
            <w:vMerge/>
          </w:tcPr>
          <w:p w:rsidR="00966CDE" w:rsidRPr="00DA2EFB" w:rsidRDefault="00966CDE" w:rsidP="00966CDE">
            <w:pPr>
              <w:jc w:val="both"/>
              <w:rPr>
                <w:rFonts w:ascii="Times New Roman" w:hAnsi="Times New Roman" w:cs="Times New Roman"/>
                <w:b/>
                <w:sz w:val="24"/>
                <w:szCs w:val="24"/>
              </w:rPr>
            </w:pP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1.2.</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Создана внутренняя система мониторинга психологического здоровья обучающихся: создан персонифицированный информационный банк данных о состоянии психологического здоровья обучающихся на переходных этапах возрастного развития (поступление в школу, переход из начальной школы в среднюю, завершение основного общего образования, завершение среднего общего образования). Ежегодно составляется аналитический отчет, отражающий количественные и качественные характеристики состояния психологического здоровья учащихся. Отчет содержит рекомендации по созданию комфортной и психологически безопасной образовательной среды.</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1.3.</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Результативность деятельности педагога-психолога в работе школьной службы примирения: доля положительно разрешенных конфликтов на ранней стадии в %</w:t>
            </w:r>
          </w:p>
        </w:tc>
        <w:tc>
          <w:tcPr>
            <w:tcW w:w="1134"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60-70% - 1 балл, 71-85% - 2 балла, свыше 85% - 3 балла.</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1.4</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Результативность деятельности в составе экспертных и рабочих групп по вопросам психолого-педагогического сопровождения образовательного процесса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5б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1.5.</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Доля обучающихся, удовлетворенных психолого-педагогическим сопровождением специалиста от обратившихся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sz w:val="24"/>
                <w:szCs w:val="24"/>
              </w:rPr>
              <w:t xml:space="preserve">55-60% - 1 балл 61-75 – 2 балла 76-85% - </w:t>
            </w:r>
            <w:r>
              <w:rPr>
                <w:rFonts w:ascii="Times New Roman" w:hAnsi="Times New Roman" w:cs="Times New Roman"/>
                <w:sz w:val="24"/>
                <w:szCs w:val="24"/>
              </w:rPr>
              <w:lastRenderedPageBreak/>
              <w:t>3 балла свыше 85% - 5</w:t>
            </w:r>
            <w:r w:rsidR="00966CDE" w:rsidRPr="00DA2EFB">
              <w:rPr>
                <w:rFonts w:ascii="Times New Roman" w:hAnsi="Times New Roman" w:cs="Times New Roman"/>
                <w:sz w:val="24"/>
                <w:szCs w:val="24"/>
              </w:rPr>
              <w:t xml:space="preserve"> балл</w:t>
            </w:r>
            <w:r>
              <w:rPr>
                <w:rFonts w:ascii="Times New Roman" w:hAnsi="Times New Roman" w:cs="Times New Roman"/>
                <w:sz w:val="24"/>
                <w:szCs w:val="24"/>
              </w:rPr>
              <w:t>ов</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lastRenderedPageBreak/>
              <w:t>1.6</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Доля педагогов, удовлетворенных психолого-педагогическим сопровождением специалиста от обратившихся</w:t>
            </w:r>
          </w:p>
        </w:tc>
        <w:tc>
          <w:tcPr>
            <w:tcW w:w="1134"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55-60% - 0,5 балла 61-75 – 1 балл 76-85% - 1,5 балла свыше 85% - 2 балла</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1.7</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Доля родителей, удовлетворенных психолого-педагогическим сопровождением специалиста от обратившихся</w:t>
            </w:r>
          </w:p>
        </w:tc>
        <w:tc>
          <w:tcPr>
            <w:tcW w:w="1134"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55-60% - 0,5 балла 61-75 – 1 балл 76-85% - 1,5 балла свыше 85% - 2 балла</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9955" w:type="dxa"/>
            <w:gridSpan w:val="5"/>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2. Результативность использования современных технологий (в т.ч. цифровых технологий) в образовательном процессе</w:t>
            </w: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Наличие публикаций, печатных работ в периодических изданиях, сборниках, на Интернет-ресурсах по итогам научно-методической и практической деятельности (в т.ч. публикации в электронных сборниках)</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Наличие у педагога-психолога общедоступного, обновляемого не реже 1 раза в месяц ресурса в сети Интернет с актуальным психолого-педагогическим контентом, востребованным участниками образовательного процесса</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9955" w:type="dxa"/>
            <w:gridSpan w:val="5"/>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3.Результативность организационно-методической деятельности педагога</w:t>
            </w: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3.1.</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Результативность презентации собственной деятельности в конкурсах психолого-педагогических программ (участник, лауреат, призер)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5б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3.2.</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Результативность презентации собственной деятельности в конкурсах профессионального мастерства (участник, лауреат, призер)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5б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3.3.</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Результативность участия педагога-психолога в распространении педагогического опыта в профессиональном сообществе в ходе проведения семинаров, конференций, иных мероприятий, организованных самой ОО,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5б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3.4.</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 xml:space="preserve">Внедрение авторских (компилятивных) психолого-педагогических программ </w:t>
            </w:r>
            <w:r w:rsidRPr="00DA2EFB">
              <w:rPr>
                <w:rFonts w:ascii="Times New Roman" w:hAnsi="Times New Roman" w:cs="Times New Roman"/>
                <w:sz w:val="24"/>
                <w:szCs w:val="24"/>
              </w:rPr>
              <w:lastRenderedPageBreak/>
              <w:t>коррекционно-развивающей направленности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lastRenderedPageBreak/>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lastRenderedPageBreak/>
              <w:t>3.5.</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Внедрение авторских (компилятивных) психолого-педагогических программ психопрофилактической направленности  (в зависимости от уровня)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3.6.</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Разработка и внедрение (компилятивных) учебно-методических материалов, рекомендаций, пособий психолого-педагогического содержания</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3.7.</w:t>
            </w: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8F10C3" w:rsidP="00966CDE">
            <w:pPr>
              <w:jc w:val="both"/>
              <w:rPr>
                <w:rFonts w:ascii="Times New Roman" w:hAnsi="Times New Roman" w:cs="Times New Roman"/>
                <w:b/>
                <w:sz w:val="24"/>
                <w:szCs w:val="24"/>
              </w:rPr>
            </w:pPr>
            <w:r>
              <w:rPr>
                <w:rFonts w:ascii="Times New Roman" w:hAnsi="Times New Roman" w:cs="Times New Roman"/>
                <w:b/>
                <w:sz w:val="24"/>
                <w:szCs w:val="24"/>
              </w:rPr>
              <w:t>10б</w:t>
            </w: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r w:rsidR="00966CDE" w:rsidRPr="00DA2EFB" w:rsidTr="00616879">
        <w:tc>
          <w:tcPr>
            <w:tcW w:w="1909" w:type="dxa"/>
          </w:tcPr>
          <w:p w:rsidR="00966CDE" w:rsidRPr="00DA2EFB" w:rsidRDefault="00966CDE" w:rsidP="00966CDE">
            <w:pPr>
              <w:jc w:val="both"/>
              <w:rPr>
                <w:rFonts w:ascii="Times New Roman" w:hAnsi="Times New Roman" w:cs="Times New Roman"/>
                <w:b/>
                <w:sz w:val="24"/>
                <w:szCs w:val="24"/>
              </w:rPr>
            </w:pPr>
          </w:p>
        </w:tc>
        <w:tc>
          <w:tcPr>
            <w:tcW w:w="4862" w:type="dxa"/>
          </w:tcPr>
          <w:p w:rsidR="00966CDE" w:rsidRPr="00DA2EFB" w:rsidRDefault="00966CDE" w:rsidP="00966CDE">
            <w:pPr>
              <w:jc w:val="both"/>
              <w:rPr>
                <w:rFonts w:ascii="Times New Roman" w:hAnsi="Times New Roman" w:cs="Times New Roman"/>
                <w:b/>
                <w:sz w:val="24"/>
                <w:szCs w:val="24"/>
              </w:rPr>
            </w:pPr>
            <w:r w:rsidRPr="00DA2EFB">
              <w:rPr>
                <w:rFonts w:ascii="Times New Roman" w:hAnsi="Times New Roman" w:cs="Times New Roman"/>
                <w:b/>
                <w:sz w:val="24"/>
                <w:szCs w:val="24"/>
              </w:rPr>
              <w:t>ИТОГО:</w:t>
            </w:r>
          </w:p>
        </w:tc>
        <w:tc>
          <w:tcPr>
            <w:tcW w:w="1134" w:type="dxa"/>
          </w:tcPr>
          <w:p w:rsidR="00966CDE" w:rsidRPr="00DA2EFB" w:rsidRDefault="00966CDE" w:rsidP="00966CDE">
            <w:pPr>
              <w:jc w:val="both"/>
              <w:rPr>
                <w:rFonts w:ascii="Times New Roman" w:hAnsi="Times New Roman" w:cs="Times New Roman"/>
                <w:b/>
                <w:sz w:val="24"/>
                <w:szCs w:val="24"/>
              </w:rPr>
            </w:pPr>
          </w:p>
        </w:tc>
        <w:tc>
          <w:tcPr>
            <w:tcW w:w="992" w:type="dxa"/>
          </w:tcPr>
          <w:p w:rsidR="00966CDE" w:rsidRPr="00DA2EFB" w:rsidRDefault="00966CDE" w:rsidP="00966CDE">
            <w:pPr>
              <w:jc w:val="both"/>
              <w:rPr>
                <w:rFonts w:ascii="Times New Roman" w:hAnsi="Times New Roman" w:cs="Times New Roman"/>
                <w:b/>
                <w:sz w:val="24"/>
                <w:szCs w:val="24"/>
              </w:rPr>
            </w:pPr>
          </w:p>
        </w:tc>
        <w:tc>
          <w:tcPr>
            <w:tcW w:w="1058" w:type="dxa"/>
          </w:tcPr>
          <w:p w:rsidR="00966CDE" w:rsidRPr="00DA2EFB" w:rsidRDefault="00966CDE" w:rsidP="00966CDE">
            <w:pPr>
              <w:jc w:val="both"/>
              <w:rPr>
                <w:rFonts w:ascii="Times New Roman" w:hAnsi="Times New Roman" w:cs="Times New Roman"/>
                <w:b/>
                <w:sz w:val="24"/>
                <w:szCs w:val="24"/>
              </w:rPr>
            </w:pPr>
          </w:p>
        </w:tc>
      </w:tr>
    </w:tbl>
    <w:p w:rsidR="00966CDE" w:rsidRPr="00DA2EFB" w:rsidRDefault="00966CDE" w:rsidP="00966CDE">
      <w:pPr>
        <w:jc w:val="both"/>
        <w:rPr>
          <w:rFonts w:ascii="Times New Roman" w:hAnsi="Times New Roman" w:cs="Times New Roman"/>
          <w:b/>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социального педагога</w:t>
      </w:r>
    </w:p>
    <w:tbl>
      <w:tblPr>
        <w:tblStyle w:val="a8"/>
        <w:tblW w:w="9956" w:type="dxa"/>
        <w:tblLayout w:type="fixed"/>
        <w:tblLook w:val="04A0" w:firstRow="1" w:lastRow="0" w:firstColumn="1" w:lastColumn="0" w:noHBand="0" w:noVBand="1"/>
      </w:tblPr>
      <w:tblGrid>
        <w:gridCol w:w="2240"/>
        <w:gridCol w:w="4531"/>
        <w:gridCol w:w="1134"/>
        <w:gridCol w:w="993"/>
        <w:gridCol w:w="1058"/>
      </w:tblGrid>
      <w:tr w:rsidR="00966CDE" w:rsidRPr="00DA2EFB" w:rsidTr="00616879">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w:t>
            </w:r>
          </w:p>
        </w:tc>
        <w:tc>
          <w:tcPr>
            <w:tcW w:w="3185"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616879">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Максимальное</w:t>
            </w:r>
          </w:p>
        </w:tc>
        <w:tc>
          <w:tcPr>
            <w:tcW w:w="993"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Самооценка</w:t>
            </w:r>
          </w:p>
        </w:tc>
        <w:tc>
          <w:tcPr>
            <w:tcW w:w="105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 xml:space="preserve">Эксперт </w:t>
            </w:r>
            <w:proofErr w:type="spellStart"/>
            <w:r w:rsidRPr="00616879">
              <w:rPr>
                <w:rFonts w:ascii="Times New Roman" w:hAnsi="Times New Roman" w:cs="Times New Roman"/>
                <w:sz w:val="24"/>
                <w:szCs w:val="24"/>
              </w:rPr>
              <w:t>ная</w:t>
            </w:r>
            <w:proofErr w:type="spellEnd"/>
            <w:r w:rsidRPr="00616879">
              <w:rPr>
                <w:rFonts w:ascii="Times New Roman" w:hAnsi="Times New Roman" w:cs="Times New Roman"/>
                <w:sz w:val="24"/>
                <w:szCs w:val="24"/>
              </w:rPr>
              <w:t xml:space="preserve"> оценка</w:t>
            </w:r>
          </w:p>
        </w:tc>
      </w:tr>
      <w:tr w:rsidR="00966CDE" w:rsidRPr="00DA2EFB" w:rsidTr="00616879">
        <w:tc>
          <w:tcPr>
            <w:tcW w:w="224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педагога по обеспечению качества предоставляемых услуг</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(снижение численности по сравнению с предыдущим периодом) обучающихся, состоящих на профилактическом учете (внутри школьный учёт, КДН)</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Увеличение доли неблагополучных семей, в отношении которых в отчетном периоде велась профилактическая работа педагогом, снятых с учета, по сравнению с прошлым отчетным периодом</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(снижение) фактов правонарушений, совершенных обучающимися, состоящими на разных видах учета</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реализованных социально значимых проектов, выполненных обучающимися, состоящими на разных видах учета, под руководством социального педагога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конфликтных ситуаций «решенных» школьной службой примирения (медиации)</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Свыше 70%-5б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2.Результативность деятельности по развитию талантов у детей, по сопровождению их профессионального самоопределения</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обучающихся, состоящих на профилактическом учете, вовлеченных социальным педагогом в объединения дополнительного образования на базе ОО, реализующих программы ДОД, школы, иных организаций и (или) иные формы занятости, в общей численности обучающихся, состоящих на профилактическом учете (при условии постоянной посещаемости в течение отчетного периода)</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vMerge/>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Доля обучающихся, состоящих на разных </w:t>
            </w:r>
            <w:r w:rsidRPr="00DA2EFB">
              <w:rPr>
                <w:rFonts w:ascii="Times New Roman" w:hAnsi="Times New Roman" w:cs="Times New Roman"/>
                <w:sz w:val="24"/>
                <w:szCs w:val="24"/>
              </w:rPr>
              <w:lastRenderedPageBreak/>
              <w:t>видах учета, вовлеченных социальным педагогом в социально-значимую деятельность (реализация социальных проектов, программ, участие в акциях и т.п.), в т.ч. в каникулярный период, от общего числа обучающихся, состоящих на различных видах учета</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учащихся, ставших победителями и призерами под руководством социального педагога в соревнованиях, конкурсах, фестивалях и другое, входящих в перечень мероприятий, утвержденный приказами (распоряжениями) органов управления образованием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 Результативность организационно-методической деятельности педагога</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педагога в конкурсах профессионального мастерства (победитель, призер, лауреат, дипломант, обладатель специального приза, благодарственного письма, участник)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 Обеспечение формирования навыков ЗОЖ и безопасности у детей</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замечаний, жалоб в части организации охраны жизни и здоровья детей</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5.Дополнительные показатели</w:t>
            </w: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616879">
        <w:tc>
          <w:tcPr>
            <w:tcW w:w="2240" w:type="dxa"/>
          </w:tcPr>
          <w:p w:rsidR="00966CDE" w:rsidRPr="00DA2EFB" w:rsidRDefault="00966CDE" w:rsidP="00966CDE">
            <w:pPr>
              <w:jc w:val="both"/>
              <w:rPr>
                <w:rFonts w:ascii="Times New Roman" w:hAnsi="Times New Roman" w:cs="Times New Roman"/>
                <w:sz w:val="24"/>
                <w:szCs w:val="24"/>
              </w:rPr>
            </w:pPr>
          </w:p>
        </w:tc>
        <w:tc>
          <w:tcPr>
            <w:tcW w:w="4531"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3"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 xml:space="preserve">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w:t>
      </w:r>
      <w:proofErr w:type="spellStart"/>
      <w:r w:rsidRPr="00DA2EFB">
        <w:rPr>
          <w:rFonts w:ascii="Times New Roman" w:hAnsi="Times New Roman" w:cs="Times New Roman"/>
          <w:b/>
          <w:sz w:val="24"/>
          <w:szCs w:val="24"/>
        </w:rPr>
        <w:t>тьютора</w:t>
      </w:r>
      <w:proofErr w:type="spellEnd"/>
    </w:p>
    <w:tbl>
      <w:tblPr>
        <w:tblStyle w:val="a8"/>
        <w:tblW w:w="9955" w:type="dxa"/>
        <w:tblLayout w:type="fixed"/>
        <w:tblLook w:val="04A0" w:firstRow="1" w:lastRow="0" w:firstColumn="1" w:lastColumn="0" w:noHBand="0" w:noVBand="1"/>
      </w:tblPr>
      <w:tblGrid>
        <w:gridCol w:w="1526"/>
        <w:gridCol w:w="5245"/>
        <w:gridCol w:w="1134"/>
        <w:gridCol w:w="992"/>
        <w:gridCol w:w="1058"/>
      </w:tblGrid>
      <w:tr w:rsidR="00966CDE" w:rsidRPr="00DA2EFB" w:rsidTr="0072286C">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72286C">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Максимальное</w:t>
            </w:r>
          </w:p>
        </w:tc>
        <w:tc>
          <w:tcPr>
            <w:tcW w:w="992"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Самооценка</w:t>
            </w:r>
          </w:p>
        </w:tc>
        <w:tc>
          <w:tcPr>
            <w:tcW w:w="1058" w:type="dxa"/>
          </w:tcPr>
          <w:p w:rsidR="00966CDE" w:rsidRPr="00616879" w:rsidRDefault="00966CDE" w:rsidP="00966CDE">
            <w:pPr>
              <w:jc w:val="center"/>
              <w:rPr>
                <w:rFonts w:ascii="Times New Roman" w:hAnsi="Times New Roman" w:cs="Times New Roman"/>
                <w:sz w:val="24"/>
                <w:szCs w:val="24"/>
              </w:rPr>
            </w:pPr>
            <w:r w:rsidRPr="00616879">
              <w:rPr>
                <w:rFonts w:ascii="Times New Roman" w:hAnsi="Times New Roman" w:cs="Times New Roman"/>
                <w:sz w:val="24"/>
                <w:szCs w:val="24"/>
              </w:rPr>
              <w:t xml:space="preserve">Эксперт </w:t>
            </w:r>
            <w:proofErr w:type="spellStart"/>
            <w:r w:rsidRPr="00616879">
              <w:rPr>
                <w:rFonts w:ascii="Times New Roman" w:hAnsi="Times New Roman" w:cs="Times New Roman"/>
                <w:sz w:val="24"/>
                <w:szCs w:val="24"/>
              </w:rPr>
              <w:t>ная</w:t>
            </w:r>
            <w:proofErr w:type="spellEnd"/>
            <w:r w:rsidRPr="00616879">
              <w:rPr>
                <w:rFonts w:ascii="Times New Roman" w:hAnsi="Times New Roman" w:cs="Times New Roman"/>
                <w:sz w:val="24"/>
                <w:szCs w:val="24"/>
              </w:rPr>
              <w:t xml:space="preserve"> оценка</w:t>
            </w: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педагога по обеспечению качества предоставляемых услуг</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Положительная динамика или сохранение значения среднего балла оценки уровня учебных достижений сопровождаемых обучающихся по итогам сравнения отчётных периодов по преподаваемому учителем предмет</w:t>
            </w:r>
            <w:proofErr w:type="gramStart"/>
            <w:r w:rsidRPr="00DA2EFB">
              <w:rPr>
                <w:rFonts w:ascii="Times New Roman" w:hAnsi="Times New Roman" w:cs="Times New Roman"/>
                <w:sz w:val="24"/>
                <w:szCs w:val="24"/>
              </w:rPr>
              <w:t>у(</w:t>
            </w:r>
            <w:proofErr w:type="gramEnd"/>
            <w:r w:rsidRPr="00DA2EFB">
              <w:rPr>
                <w:rFonts w:ascii="Times New Roman" w:hAnsi="Times New Roman" w:cs="Times New Roman"/>
                <w:sz w:val="24"/>
                <w:szCs w:val="24"/>
              </w:rPr>
              <w:t>-</w:t>
            </w:r>
            <w:proofErr w:type="spellStart"/>
            <w:r w:rsidRPr="00DA2EFB">
              <w:rPr>
                <w:rFonts w:ascii="Times New Roman" w:hAnsi="Times New Roman" w:cs="Times New Roman"/>
                <w:sz w:val="24"/>
                <w:szCs w:val="24"/>
              </w:rPr>
              <w:t>ам</w:t>
            </w:r>
            <w:proofErr w:type="spellEnd"/>
            <w:r w:rsidRPr="00DA2EFB">
              <w:rPr>
                <w:rFonts w:ascii="Times New Roman" w:hAnsi="Times New Roman" w:cs="Times New Roman"/>
                <w:sz w:val="24"/>
                <w:szCs w:val="24"/>
              </w:rPr>
              <w:t>)</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Результативность участия сопровождаемых обучающихся, подготовленных </w:t>
            </w:r>
            <w:proofErr w:type="spellStart"/>
            <w:r w:rsidRPr="00DA2EFB">
              <w:rPr>
                <w:rFonts w:ascii="Times New Roman" w:hAnsi="Times New Roman" w:cs="Times New Roman"/>
                <w:sz w:val="24"/>
                <w:szCs w:val="24"/>
              </w:rPr>
              <w:t>тьютором</w:t>
            </w:r>
            <w:proofErr w:type="spellEnd"/>
            <w:r w:rsidRPr="00DA2EFB">
              <w:rPr>
                <w:rFonts w:ascii="Times New Roman" w:hAnsi="Times New Roman" w:cs="Times New Roman"/>
                <w:sz w:val="24"/>
                <w:szCs w:val="24"/>
              </w:rPr>
              <w:t>, в социальных проектах или мероприятиях (победы, призовые места)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1.3.</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Доля сопровождаемых обучающихся, вовлечённых </w:t>
            </w:r>
            <w:proofErr w:type="spellStart"/>
            <w:r w:rsidRPr="00DA2EFB">
              <w:rPr>
                <w:rFonts w:ascii="Times New Roman" w:hAnsi="Times New Roman" w:cs="Times New Roman"/>
                <w:sz w:val="24"/>
                <w:szCs w:val="24"/>
              </w:rPr>
              <w:t>тьютором</w:t>
            </w:r>
            <w:proofErr w:type="spellEnd"/>
            <w:r w:rsidRPr="00DA2EFB">
              <w:rPr>
                <w:rFonts w:ascii="Times New Roman" w:hAnsi="Times New Roman" w:cs="Times New Roman"/>
                <w:sz w:val="24"/>
                <w:szCs w:val="24"/>
              </w:rPr>
              <w:t>, во внеклассные мероприятия различного уровня, или имеет положительную динамику</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2б за каждого ребенка</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1.4.</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обоснованных жалоб на работу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xml:space="preserve"> со стороны участников образовательных отношений</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 xml:space="preserve">2.Результативность использования современных технологий (в </w:t>
            </w:r>
            <w:proofErr w:type="spellStart"/>
            <w:r w:rsidRPr="00DA2EFB">
              <w:rPr>
                <w:rFonts w:ascii="Times New Roman" w:hAnsi="Times New Roman" w:cs="Times New Roman"/>
                <w:sz w:val="24"/>
                <w:szCs w:val="24"/>
              </w:rPr>
              <w:t>т.ч</w:t>
            </w:r>
            <w:proofErr w:type="spellEnd"/>
            <w:r w:rsidRPr="00DA2EFB">
              <w:rPr>
                <w:rFonts w:ascii="Times New Roman" w:hAnsi="Times New Roman" w:cs="Times New Roman"/>
                <w:sz w:val="24"/>
                <w:szCs w:val="24"/>
              </w:rPr>
              <w:t>. цифровых технологий) в образовательном процессе</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Результативность участия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в деятельности образовательной организации как ресурсной (экспериментальной, опорной и т.д.) площадки (при наличии подтверждающих документов) (в зависимости от уровня)</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rPr>
          <w:trHeight w:val="2292"/>
        </w:trPr>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Наличие у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общедоступного, обновляемого не реже 1 раза в месяц ресурса в сети Интернет с актуальным образовательным контентом, востребованным ученической, родительской, педагогической общественностью</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3.Результативность организационно-методической деятельности педагога</w:t>
            </w:r>
          </w:p>
        </w:tc>
      </w:tr>
      <w:tr w:rsidR="00966CDE" w:rsidRPr="00DA2EFB" w:rsidTr="0072286C">
        <w:tc>
          <w:tcPr>
            <w:tcW w:w="1526"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Результативность участия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в распространении педагогического опыта в профессиональном сообществе в ходе проведения семинаров, конференций, иных мероприятий, организованных</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vMerge/>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самим общеобразовательным учреждением</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vMerge/>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иными ОО</w:t>
            </w:r>
          </w:p>
        </w:tc>
        <w:tc>
          <w:tcPr>
            <w:tcW w:w="1134" w:type="dxa"/>
          </w:tcPr>
          <w:p w:rsidR="00966CDE" w:rsidRPr="00DA2EFB" w:rsidRDefault="008F10C3" w:rsidP="00966CDE">
            <w:pPr>
              <w:jc w:val="both"/>
              <w:rPr>
                <w:rFonts w:ascii="Times New Roman" w:hAnsi="Times New Roman" w:cs="Times New Roman"/>
                <w:sz w:val="24"/>
                <w:szCs w:val="24"/>
              </w:rPr>
            </w:pPr>
            <w:r>
              <w:rPr>
                <w:rFonts w:ascii="Times New Roman" w:hAnsi="Times New Roman" w:cs="Times New Roman"/>
                <w:sz w:val="24"/>
                <w:szCs w:val="24"/>
              </w:rPr>
              <w:t>3б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Результаты участия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в конкурсах профессионального мастерства (победитель, призёр, лауреат, дипломант, обладатель специального приза, благодарственного письма, участник) (в зависимости от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3.3</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Наличие у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авторских публикаций, освещающих события школьной жизни, профессиональной деятельности в СМИ, на официальном сайте ОО, в официальных аккаунтах ОО в социальных сетях, в т.ч. печатные публикации, за отчётный период</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3.4.</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Повышение квалификации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по приоритетным направлениям развития системы воспитания сверх нормативно установленного количества часов</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3.5.</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Профессиональная активность (результаты участия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xml:space="preserve"> в работе творческих, рабочих, экспертных групп, жюри, ПМПК, </w:t>
            </w:r>
            <w:proofErr w:type="spellStart"/>
            <w:r w:rsidRPr="00DA2EFB">
              <w:rPr>
                <w:rFonts w:ascii="Times New Roman" w:hAnsi="Times New Roman" w:cs="Times New Roman"/>
                <w:sz w:val="24"/>
                <w:szCs w:val="24"/>
              </w:rPr>
              <w:t>ППк</w:t>
            </w:r>
            <w:proofErr w:type="spellEnd"/>
            <w:r w:rsidRPr="00DA2EFB">
              <w:rPr>
                <w:rFonts w:ascii="Times New Roman" w:hAnsi="Times New Roman" w:cs="Times New Roman"/>
                <w:sz w:val="24"/>
                <w:szCs w:val="24"/>
              </w:rPr>
              <w:t>) (наличие приказов, сертификатов) (в зависимости от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3.6.</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Достижение наставляемым требуемой результативности при участии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xml:space="preserve"> в программе наставничества образовательной организации по модели педагог-педагог</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3.7.</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 Обеспечение формирования навыков ЗОЖ и безопасности у детей</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в течение учебного года фактов травматизма среди сопровождаемых обучающихся у </w:t>
            </w:r>
            <w:proofErr w:type="spellStart"/>
            <w:r w:rsidRPr="00DA2EFB">
              <w:rPr>
                <w:rFonts w:ascii="Times New Roman" w:hAnsi="Times New Roman" w:cs="Times New Roman"/>
                <w:sz w:val="24"/>
                <w:szCs w:val="24"/>
              </w:rPr>
              <w:t>тьютора</w:t>
            </w:r>
            <w:proofErr w:type="spellEnd"/>
            <w:r w:rsidRPr="00DA2EFB">
              <w:rPr>
                <w:rFonts w:ascii="Times New Roman" w:hAnsi="Times New Roman" w:cs="Times New Roman"/>
                <w:sz w:val="24"/>
                <w:szCs w:val="24"/>
              </w:rPr>
              <w:t xml:space="preserve"> во время образовательного процесса</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lastRenderedPageBreak/>
        <w:t>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Советника директора по воспитанию  и взаимодействию с детскими общественными объединениями</w:t>
      </w:r>
    </w:p>
    <w:tbl>
      <w:tblPr>
        <w:tblStyle w:val="a8"/>
        <w:tblW w:w="9955" w:type="dxa"/>
        <w:tblLayout w:type="fixed"/>
        <w:tblLook w:val="04A0" w:firstRow="1" w:lastRow="0" w:firstColumn="1" w:lastColumn="0" w:noHBand="0" w:noVBand="1"/>
      </w:tblPr>
      <w:tblGrid>
        <w:gridCol w:w="1526"/>
        <w:gridCol w:w="5245"/>
        <w:gridCol w:w="1134"/>
        <w:gridCol w:w="992"/>
        <w:gridCol w:w="1058"/>
      </w:tblGrid>
      <w:tr w:rsidR="00966CDE" w:rsidRPr="00DA2EFB" w:rsidTr="0072286C">
        <w:tc>
          <w:tcPr>
            <w:tcW w:w="6771" w:type="dxa"/>
            <w:gridSpan w:val="2"/>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 эффективности труда и формализованные качественные и количественные показатели</w:t>
            </w:r>
          </w:p>
        </w:tc>
        <w:tc>
          <w:tcPr>
            <w:tcW w:w="3184"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Шкала оценивания</w:t>
            </w:r>
          </w:p>
        </w:tc>
      </w:tr>
      <w:tr w:rsidR="00966CDE" w:rsidRPr="00DA2EFB" w:rsidTr="0072286C">
        <w:tc>
          <w:tcPr>
            <w:tcW w:w="6771" w:type="dxa"/>
            <w:gridSpan w:val="2"/>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Максимальное</w:t>
            </w:r>
          </w:p>
        </w:tc>
        <w:tc>
          <w:tcPr>
            <w:tcW w:w="992"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Самооценка</w:t>
            </w:r>
          </w:p>
        </w:tc>
        <w:tc>
          <w:tcPr>
            <w:tcW w:w="1058"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 xml:space="preserve">Эксперт </w:t>
            </w:r>
            <w:proofErr w:type="spellStart"/>
            <w:r w:rsidRPr="0072286C">
              <w:rPr>
                <w:rFonts w:ascii="Times New Roman" w:hAnsi="Times New Roman" w:cs="Times New Roman"/>
                <w:sz w:val="24"/>
                <w:szCs w:val="24"/>
              </w:rPr>
              <w:t>ная</w:t>
            </w:r>
            <w:proofErr w:type="spellEnd"/>
            <w:r w:rsidRPr="0072286C">
              <w:rPr>
                <w:rFonts w:ascii="Times New Roman" w:hAnsi="Times New Roman" w:cs="Times New Roman"/>
                <w:sz w:val="24"/>
                <w:szCs w:val="24"/>
              </w:rPr>
              <w:t xml:space="preserve"> оценка</w:t>
            </w: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1.Результативность деятельности педагога по обеспечению качества предоставляемых услуг</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учащихся, в социальных проектах или мероприятиях (победы, призовые места) (в зависимости от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1.2.</w:t>
            </w:r>
          </w:p>
        </w:tc>
        <w:tc>
          <w:tcPr>
            <w:tcW w:w="5245" w:type="dxa"/>
          </w:tcPr>
          <w:p w:rsidR="00966CDE" w:rsidRPr="00DA2EFB" w:rsidRDefault="00966CDE" w:rsidP="00966CDE">
            <w:pPr>
              <w:numPr>
                <w:ilvl w:val="0"/>
                <w:numId w:val="5"/>
              </w:numPr>
              <w:shd w:val="clear" w:color="auto" w:fill="FFFFFF"/>
              <w:spacing w:before="125" w:after="94"/>
              <w:ind w:left="157"/>
              <w:rPr>
                <w:rFonts w:ascii="Times New Roman" w:hAnsi="Times New Roman" w:cs="Times New Roman"/>
                <w:sz w:val="24"/>
                <w:szCs w:val="24"/>
              </w:rPr>
            </w:pPr>
            <w:r w:rsidRPr="00DA2EFB">
              <w:rPr>
                <w:rFonts w:ascii="Times New Roman" w:hAnsi="Times New Roman" w:cs="Times New Roman"/>
                <w:sz w:val="24"/>
                <w:szCs w:val="24"/>
              </w:rPr>
              <w:t xml:space="preserve">Доля  </w:t>
            </w:r>
            <w:proofErr w:type="gramStart"/>
            <w:r w:rsidRPr="00DA2EFB">
              <w:rPr>
                <w:rFonts w:ascii="Times New Roman" w:hAnsi="Times New Roman" w:cs="Times New Roman"/>
                <w:sz w:val="24"/>
                <w:szCs w:val="24"/>
              </w:rPr>
              <w:t>обучающихся</w:t>
            </w:r>
            <w:proofErr w:type="gramEnd"/>
            <w:r w:rsidRPr="00DA2EFB">
              <w:rPr>
                <w:rFonts w:ascii="Times New Roman" w:hAnsi="Times New Roman" w:cs="Times New Roman"/>
                <w:sz w:val="24"/>
                <w:szCs w:val="24"/>
              </w:rPr>
              <w:t>, вовлечённых советником директора, во внеклассные мероприятия различного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Свыше 70%-5б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1.3.</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жалоб на работу советника директора со стороны участников образовательных отношений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2.Результативность использования современных технологий (в т.ч. цифровых технологий) в образовательном процессе</w:t>
            </w:r>
          </w:p>
        </w:tc>
      </w:tr>
      <w:tr w:rsidR="00966CDE" w:rsidRPr="00DA2EFB" w:rsidTr="0072286C">
        <w:tc>
          <w:tcPr>
            <w:tcW w:w="1526"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работы советника директора, в деятельности образовательной организации по направлениям:</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vMerge/>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Патриотическое воспитание</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vMerge/>
          </w:tcPr>
          <w:p w:rsidR="00966CDE" w:rsidRPr="00DA2EFB" w:rsidRDefault="00966CDE" w:rsidP="00966CDE">
            <w:pPr>
              <w:jc w:val="both"/>
              <w:rPr>
                <w:rFonts w:ascii="Times New Roman" w:hAnsi="Times New Roman" w:cs="Times New Roman"/>
                <w:sz w:val="24"/>
                <w:szCs w:val="24"/>
              </w:rPr>
            </w:pPr>
          </w:p>
        </w:tc>
        <w:tc>
          <w:tcPr>
            <w:tcW w:w="5245" w:type="dxa"/>
          </w:tcPr>
          <w:p w:rsidR="00966CDE" w:rsidRPr="00AD1AD1" w:rsidRDefault="00966CDE" w:rsidP="00966CDE">
            <w:pPr>
              <w:numPr>
                <w:ilvl w:val="0"/>
                <w:numId w:val="6"/>
              </w:numPr>
              <w:shd w:val="clear" w:color="auto" w:fill="FFFFFF"/>
              <w:spacing w:before="125" w:after="94"/>
              <w:ind w:left="157"/>
              <w:rPr>
                <w:rFonts w:ascii="Times New Roman" w:eastAsia="Times New Roman" w:hAnsi="Times New Roman" w:cs="Times New Roman"/>
                <w:color w:val="161617"/>
                <w:sz w:val="24"/>
                <w:szCs w:val="24"/>
              </w:rPr>
            </w:pPr>
            <w:r w:rsidRPr="00AD1AD1">
              <w:rPr>
                <w:rFonts w:ascii="Times New Roman" w:eastAsia="Times New Roman" w:hAnsi="Times New Roman" w:cs="Times New Roman"/>
                <w:color w:val="161617"/>
                <w:sz w:val="24"/>
                <w:szCs w:val="24"/>
              </w:rPr>
              <w:t>воспитание всесторонне развитых личностей на основе духовно-нравственных традиций;</w:t>
            </w:r>
          </w:p>
          <w:p w:rsidR="00966CDE" w:rsidRPr="00DA2EFB" w:rsidRDefault="00966CDE" w:rsidP="00966CDE">
            <w:pPr>
              <w:jc w:val="both"/>
              <w:rPr>
                <w:rFonts w:ascii="Times New Roman" w:hAnsi="Times New Roman" w:cs="Times New Roman"/>
                <w:sz w:val="24"/>
                <w:szCs w:val="24"/>
              </w:rPr>
            </w:pP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vMerge/>
          </w:tcPr>
          <w:p w:rsidR="00966CDE" w:rsidRPr="00DA2EFB" w:rsidRDefault="00966CDE" w:rsidP="00966CDE">
            <w:pPr>
              <w:jc w:val="both"/>
              <w:rPr>
                <w:rFonts w:ascii="Times New Roman" w:hAnsi="Times New Roman" w:cs="Times New Roman"/>
                <w:sz w:val="24"/>
                <w:szCs w:val="24"/>
              </w:rPr>
            </w:pPr>
          </w:p>
        </w:tc>
        <w:tc>
          <w:tcPr>
            <w:tcW w:w="5245" w:type="dxa"/>
          </w:tcPr>
          <w:p w:rsidR="00966CDE" w:rsidRPr="00AD1AD1" w:rsidRDefault="00966CDE" w:rsidP="00966CDE">
            <w:pPr>
              <w:numPr>
                <w:ilvl w:val="0"/>
                <w:numId w:val="7"/>
              </w:numPr>
              <w:shd w:val="clear" w:color="auto" w:fill="FFFFFF"/>
              <w:spacing w:before="125" w:after="94"/>
              <w:ind w:left="157"/>
              <w:rPr>
                <w:rFonts w:ascii="Times New Roman" w:eastAsia="Times New Roman" w:hAnsi="Times New Roman" w:cs="Times New Roman"/>
                <w:color w:val="161617"/>
                <w:sz w:val="24"/>
                <w:szCs w:val="24"/>
              </w:rPr>
            </w:pPr>
            <w:r w:rsidRPr="00AD1AD1">
              <w:rPr>
                <w:rFonts w:ascii="Times New Roman" w:eastAsia="Times New Roman" w:hAnsi="Times New Roman" w:cs="Times New Roman"/>
                <w:color w:val="161617"/>
                <w:sz w:val="24"/>
                <w:szCs w:val="24"/>
              </w:rPr>
              <w:t>создание условий для успешной социализации школьников;</w:t>
            </w:r>
          </w:p>
          <w:p w:rsidR="00966CDE" w:rsidRPr="00DA2EFB" w:rsidRDefault="00966CDE" w:rsidP="00966CDE">
            <w:pPr>
              <w:jc w:val="both"/>
              <w:rPr>
                <w:rFonts w:ascii="Times New Roman" w:hAnsi="Times New Roman" w:cs="Times New Roman"/>
                <w:sz w:val="24"/>
                <w:szCs w:val="24"/>
              </w:rPr>
            </w:pP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2.2.</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 у советника директора, общедоступного, обновляемого не реже 1 раза в месяц ресурса в сети Интернет с актуальным образовательным контентом, востребованным ученической, родительской, педагогической общественностью</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3.Результативность организационно-методической деятельности педагога</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3.1.</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участия советника директора, в распространении педагогического опыта в профессиональном сообществе в ходе проведения семинаров, конференций, иных мероприятий, организованных</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самим общеобразовательным учреждением</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иными ОО</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3б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3.2.</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Результаты участия советника, в конкурсах профессионального мастерства (победитель, призёр, лауреат, дипломант, обладатель специального приза, благодарственного письма, участник) (в зависимости от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3.3.</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Наличие у советника директора, авторских публикаций, освещающих события школьной жизни, профессиональной деятельности в СМИ, на официальном сайте ОО, в официальных </w:t>
            </w:r>
            <w:r w:rsidRPr="00DA2EFB">
              <w:rPr>
                <w:rFonts w:ascii="Times New Roman" w:hAnsi="Times New Roman" w:cs="Times New Roman"/>
                <w:sz w:val="24"/>
                <w:szCs w:val="24"/>
              </w:rPr>
              <w:lastRenderedPageBreak/>
              <w:t>аккаунтах ОО в социальных сетях, в т.ч. печатные публикации, за отчётный период</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lastRenderedPageBreak/>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lastRenderedPageBreak/>
              <w:t>3.4.</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Повышение квалификации советника директора, по приоритетным направлениям развития системы воспитания сверх нормативно установленного количества часов</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3.5.</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Профессиональная активность (результаты участия советника директора в работе творческих, рабочих, экспертных групп, жюри и т.д.)) (наличие приказов, сертификатов) (в зависимости от уровня)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3.6.</w:t>
            </w: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Общественная активность</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55" w:type="dxa"/>
            <w:gridSpan w:val="5"/>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4. Обеспечение формирования навыков ЗОЖ и безопасности у детей</w:t>
            </w: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Результативность работы в направлении идеологических убеждений школьников, способность оградить от деструктивного влияния «ложных идей»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526" w:type="dxa"/>
          </w:tcPr>
          <w:p w:rsidR="00966CDE" w:rsidRPr="00DA2EFB" w:rsidRDefault="00966CDE" w:rsidP="00966CDE">
            <w:pPr>
              <w:jc w:val="both"/>
              <w:rPr>
                <w:rFonts w:ascii="Times New Roman" w:hAnsi="Times New Roman" w:cs="Times New Roman"/>
                <w:sz w:val="24"/>
                <w:szCs w:val="24"/>
              </w:rPr>
            </w:pPr>
          </w:p>
        </w:tc>
        <w:tc>
          <w:tcPr>
            <w:tcW w:w="5245"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58"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 xml:space="preserve">Перечень критериев эффективности труда и формализованные качественные и количественные показатели, позволяющие оценить результативность и качество работы (эффективность труда) учебно-вспомогательного, медицинского и обслуживающего персонала </w:t>
      </w:r>
    </w:p>
    <w:tbl>
      <w:tblPr>
        <w:tblStyle w:val="a8"/>
        <w:tblW w:w="9900" w:type="dxa"/>
        <w:tblLayout w:type="fixed"/>
        <w:tblLook w:val="04A0" w:firstRow="1" w:lastRow="0" w:firstColumn="1" w:lastColumn="0" w:noHBand="0" w:noVBand="1"/>
      </w:tblPr>
      <w:tblGrid>
        <w:gridCol w:w="1914"/>
        <w:gridCol w:w="4857"/>
        <w:gridCol w:w="1134"/>
        <w:gridCol w:w="992"/>
        <w:gridCol w:w="1003"/>
      </w:tblGrid>
      <w:tr w:rsidR="00966CDE" w:rsidRPr="00DA2EFB" w:rsidTr="0072286C">
        <w:tc>
          <w:tcPr>
            <w:tcW w:w="1914" w:type="dxa"/>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Основания для назначения стимулирующих выплат</w:t>
            </w:r>
          </w:p>
        </w:tc>
        <w:tc>
          <w:tcPr>
            <w:tcW w:w="4857" w:type="dxa"/>
            <w:vMerge w:val="restart"/>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Критерии</w:t>
            </w:r>
          </w:p>
        </w:tc>
        <w:tc>
          <w:tcPr>
            <w:tcW w:w="3129" w:type="dxa"/>
            <w:gridSpan w:val="3"/>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Кол-во баллов</w:t>
            </w:r>
          </w:p>
        </w:tc>
      </w:tr>
      <w:tr w:rsidR="00966CDE" w:rsidRPr="00DA2EFB" w:rsidTr="0072286C">
        <w:tc>
          <w:tcPr>
            <w:tcW w:w="1914" w:type="dxa"/>
            <w:vMerge/>
          </w:tcPr>
          <w:p w:rsidR="00966CDE" w:rsidRPr="00DA2EFB" w:rsidRDefault="00966CDE" w:rsidP="00966CDE">
            <w:pPr>
              <w:jc w:val="center"/>
              <w:rPr>
                <w:rFonts w:ascii="Times New Roman" w:hAnsi="Times New Roman" w:cs="Times New Roman"/>
                <w:b/>
                <w:sz w:val="24"/>
                <w:szCs w:val="24"/>
              </w:rPr>
            </w:pPr>
          </w:p>
        </w:tc>
        <w:tc>
          <w:tcPr>
            <w:tcW w:w="4857" w:type="dxa"/>
            <w:vMerge/>
          </w:tcPr>
          <w:p w:rsidR="00966CDE" w:rsidRPr="00DA2EFB" w:rsidRDefault="00966CDE" w:rsidP="00966CDE">
            <w:pPr>
              <w:jc w:val="center"/>
              <w:rPr>
                <w:rFonts w:ascii="Times New Roman" w:hAnsi="Times New Roman" w:cs="Times New Roman"/>
                <w:b/>
                <w:sz w:val="24"/>
                <w:szCs w:val="24"/>
              </w:rPr>
            </w:pPr>
          </w:p>
        </w:tc>
        <w:tc>
          <w:tcPr>
            <w:tcW w:w="1134"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Максимальное</w:t>
            </w:r>
          </w:p>
        </w:tc>
        <w:tc>
          <w:tcPr>
            <w:tcW w:w="992"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Самооценка</w:t>
            </w:r>
          </w:p>
        </w:tc>
        <w:tc>
          <w:tcPr>
            <w:tcW w:w="1003" w:type="dxa"/>
          </w:tcPr>
          <w:p w:rsidR="00966CDE" w:rsidRPr="0072286C" w:rsidRDefault="00966CDE" w:rsidP="00966CDE">
            <w:pPr>
              <w:jc w:val="center"/>
              <w:rPr>
                <w:rFonts w:ascii="Times New Roman" w:hAnsi="Times New Roman" w:cs="Times New Roman"/>
                <w:sz w:val="24"/>
                <w:szCs w:val="24"/>
              </w:rPr>
            </w:pPr>
            <w:r w:rsidRPr="0072286C">
              <w:rPr>
                <w:rFonts w:ascii="Times New Roman" w:hAnsi="Times New Roman" w:cs="Times New Roman"/>
                <w:sz w:val="24"/>
                <w:szCs w:val="24"/>
              </w:rPr>
              <w:t>Экспертная оценка</w:t>
            </w: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Водитель</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Эффективная организация охраны жизни и здоровья людей</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протоколов, составленных сотрудниками ГИБДД, за нарушение правил дорожного движения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предписаний и обоснованных жалоб в части организации жизни и здоровья людей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Сохранность имущества </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 Содержание автотранспортного средства в удовлетворительном состоянии. Своевременное выявление неисправностей.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Соблюдение сроков периодичности технического обслуживания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Соблюдение санитарно-гигиенических требований в транспорте</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Исполнительская дисциплина</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Строгое соблюдение правил внутреннего трудового распорядка, отсутствие замечаний по ведению документации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Врач</w:t>
            </w: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Эффективная организация охраны жизни и здоровья детей</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предписаний и обоснованных жалоб в части организации жизни и здоровья детей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обоснованных замечаний и жалоб к проведению профилактических и оздоровительных мероприятий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Повышение доли воспитанников, обучающихся, охваченных реабилитационными мероприятиями (вне </w:t>
            </w:r>
            <w:r w:rsidRPr="00DA2EFB">
              <w:rPr>
                <w:rFonts w:ascii="Times New Roman" w:hAnsi="Times New Roman" w:cs="Times New Roman"/>
                <w:sz w:val="24"/>
                <w:szCs w:val="24"/>
              </w:rPr>
              <w:lastRenderedPageBreak/>
              <w:t>рамок функциональных обязанностей)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lastRenderedPageBreak/>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Доля запланированных и проведенных мероприятий для воспитанников, носящих просветительский и профилактический характер в части обеспечения охраны жизни и здоровья детей, составляет не менее 5% от годового плана мероприятий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Снижение или стабильно низкий уровень заболеваемости учащихся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Секретарь-машинист</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Эффективные результаты деятельности</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замечаний при проведении внутренних проверок</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Качественное ведение документации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Оперативная, своевременная работа с электронной почтой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Эффективная организация делопроизводства</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Своевременное предоставление качественной информации и документов для начисления заработной платы, пособий, социальных выплат работникам и учащимся школы</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Лаборант</w:t>
            </w: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Эффективные результаты деятельности</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 Бесперебойная работа компьютерной техники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Обеспечение работы локальной сети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Обслуживание парка компьютерной техники без привлечения посторонних специалистов в установленном размере за каждый компьютер</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Своевременная установка и контроль лицензионного программного обеспечения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Строгое соблюдение правил внутреннего трудового распорядка, отсутствие замечаний по ведению документации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Обслуживающий  персонал, кастелянша, машинист по стирке белья, дворник, грузчик</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Эффективные результаты деятельности</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Своевременное и точное выполнение приказов и распоряжений администрации.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Высокое качество выполнения работ.</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Выполнение дополнительных работ за рамками должностных обязанностей.</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rPr>
          <w:trHeight w:val="295"/>
        </w:trPr>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жалоб </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шеф-повар</w:t>
            </w:r>
            <w:r>
              <w:rPr>
                <w:rFonts w:ascii="Times New Roman" w:hAnsi="Times New Roman" w:cs="Times New Roman"/>
                <w:b/>
                <w:sz w:val="24"/>
                <w:szCs w:val="24"/>
              </w:rPr>
              <w:t>,</w:t>
            </w:r>
            <w:r>
              <w:rPr>
                <w:rFonts w:ascii="Times New Roman" w:hAnsi="Times New Roman" w:cs="Times New Roman"/>
                <w:b/>
                <w:sz w:val="24"/>
                <w:szCs w:val="24"/>
              </w:rPr>
              <w:br/>
            </w:r>
            <w:r w:rsidRPr="00DA2EFB">
              <w:rPr>
                <w:rFonts w:ascii="Times New Roman" w:hAnsi="Times New Roman" w:cs="Times New Roman"/>
                <w:b/>
                <w:sz w:val="24"/>
                <w:szCs w:val="24"/>
              </w:rPr>
              <w:t xml:space="preserve"> повар, кухонный рабочий</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Эффективные результаты деятельности. </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Исполнительная дисциплина</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Оперативное реагирование на различные неполадки и сбои в работе.</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Качественное обслуживание, наличие/отсутствие жалоб со стороны участников образовательного процесса</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Наличие/отсутствие контроля по содержанию пищеблока в соответствии с СанПиНом</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Отсутствие замечаний со стороны </w:t>
            </w:r>
            <w:r w:rsidRPr="00DA2EFB">
              <w:rPr>
                <w:rFonts w:ascii="Times New Roman" w:hAnsi="Times New Roman" w:cs="Times New Roman"/>
                <w:sz w:val="24"/>
                <w:szCs w:val="24"/>
              </w:rPr>
              <w:lastRenderedPageBreak/>
              <w:t>проверяющих</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lastRenderedPageBreak/>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Проявление инициативы к повышению качества работы</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Соблюдение правил ПБ, ОТ, санитарно-гигиенических правил</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10б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Качественное проведение генеральных уборок</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Кладовщик</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Эффективные результаты деятельности. </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Исполнительная дисциплина</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замечаний со стороны проверяющих</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Проведение генеральных уборок</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Содержание складов в соответствии с СанПиНом</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Своевременная подача заявок, эффективная работа с поставщиками.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замечаний по учету продуктов</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Ведение документации.</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Контроль за наличием и сроками годности продуктов</w:t>
            </w:r>
            <w:r w:rsidR="00FB36BD">
              <w:rPr>
                <w:rFonts w:ascii="Times New Roman" w:hAnsi="Times New Roman" w:cs="Times New Roman"/>
                <w:sz w:val="24"/>
                <w:szCs w:val="24"/>
              </w:rPr>
              <w:t>5б</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9900" w:type="dxa"/>
            <w:gridSpan w:val="5"/>
          </w:tcPr>
          <w:p w:rsidR="00966CDE" w:rsidRPr="00DA2EFB" w:rsidRDefault="00966CDE" w:rsidP="00966CDE">
            <w:pPr>
              <w:jc w:val="center"/>
              <w:rPr>
                <w:rFonts w:ascii="Times New Roman" w:hAnsi="Times New Roman" w:cs="Times New Roman"/>
                <w:b/>
                <w:sz w:val="24"/>
                <w:szCs w:val="24"/>
              </w:rPr>
            </w:pPr>
            <w:r w:rsidRPr="00DA2EFB">
              <w:rPr>
                <w:rFonts w:ascii="Times New Roman" w:hAnsi="Times New Roman" w:cs="Times New Roman"/>
                <w:b/>
                <w:sz w:val="24"/>
                <w:szCs w:val="24"/>
              </w:rPr>
              <w:t>Помощник воспитателя (младший воспитатель), ассистент</w:t>
            </w:r>
          </w:p>
        </w:tc>
      </w:tr>
      <w:tr w:rsidR="00966CDE" w:rsidRPr="00DA2EFB" w:rsidTr="0072286C">
        <w:tc>
          <w:tcPr>
            <w:tcW w:w="1914" w:type="dxa"/>
            <w:vMerge w:val="restart"/>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 xml:space="preserve">Эффективные результаты деятельности. </w:t>
            </w:r>
          </w:p>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Исполнительная дисциплина</w:t>
            </w: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Сохранность оборудования и инвентаря в группах</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2б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Содержание участка в соответствии с СанПиНом</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замечаний по соблюдению режима</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Качественный уход и присмотр за обучающимися в дневное и ночное время</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vMerge/>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Отсутствие жалоб со стороны участников образовательного процесса</w:t>
            </w:r>
          </w:p>
        </w:tc>
        <w:tc>
          <w:tcPr>
            <w:tcW w:w="1134" w:type="dxa"/>
          </w:tcPr>
          <w:p w:rsidR="00966CDE" w:rsidRPr="00DA2EFB" w:rsidRDefault="00FB36BD" w:rsidP="00966CDE">
            <w:pPr>
              <w:jc w:val="both"/>
              <w:rPr>
                <w:rFonts w:ascii="Times New Roman" w:hAnsi="Times New Roman" w:cs="Times New Roman"/>
                <w:sz w:val="24"/>
                <w:szCs w:val="24"/>
              </w:rPr>
            </w:pPr>
            <w:r>
              <w:rPr>
                <w:rFonts w:ascii="Times New Roman" w:hAnsi="Times New Roman" w:cs="Times New Roman"/>
                <w:sz w:val="24"/>
                <w:szCs w:val="24"/>
              </w:rPr>
              <w:t>5б</w:t>
            </w: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r w:rsidR="00966CDE" w:rsidRPr="00DA2EFB" w:rsidTr="0072286C">
        <w:tc>
          <w:tcPr>
            <w:tcW w:w="1914" w:type="dxa"/>
          </w:tcPr>
          <w:p w:rsidR="00966CDE" w:rsidRPr="00DA2EFB" w:rsidRDefault="00966CDE" w:rsidP="00966CDE">
            <w:pPr>
              <w:jc w:val="both"/>
              <w:rPr>
                <w:rFonts w:ascii="Times New Roman" w:hAnsi="Times New Roman" w:cs="Times New Roman"/>
                <w:sz w:val="24"/>
                <w:szCs w:val="24"/>
              </w:rPr>
            </w:pPr>
          </w:p>
        </w:tc>
        <w:tc>
          <w:tcPr>
            <w:tcW w:w="4857" w:type="dxa"/>
          </w:tcPr>
          <w:p w:rsidR="00966CDE" w:rsidRPr="00DA2EFB" w:rsidRDefault="00966CDE" w:rsidP="00966CDE">
            <w:pPr>
              <w:jc w:val="both"/>
              <w:rPr>
                <w:rFonts w:ascii="Times New Roman" w:hAnsi="Times New Roman" w:cs="Times New Roman"/>
                <w:sz w:val="24"/>
                <w:szCs w:val="24"/>
              </w:rPr>
            </w:pPr>
            <w:r w:rsidRPr="00DA2EFB">
              <w:rPr>
                <w:rFonts w:ascii="Times New Roman" w:hAnsi="Times New Roman" w:cs="Times New Roman"/>
                <w:sz w:val="24"/>
                <w:szCs w:val="24"/>
              </w:rPr>
              <w:t>ИТОГО:</w:t>
            </w:r>
          </w:p>
        </w:tc>
        <w:tc>
          <w:tcPr>
            <w:tcW w:w="1134" w:type="dxa"/>
          </w:tcPr>
          <w:p w:rsidR="00966CDE" w:rsidRPr="00DA2EFB" w:rsidRDefault="00966CDE" w:rsidP="00966CDE">
            <w:pPr>
              <w:jc w:val="both"/>
              <w:rPr>
                <w:rFonts w:ascii="Times New Roman" w:hAnsi="Times New Roman" w:cs="Times New Roman"/>
                <w:sz w:val="24"/>
                <w:szCs w:val="24"/>
              </w:rPr>
            </w:pPr>
          </w:p>
        </w:tc>
        <w:tc>
          <w:tcPr>
            <w:tcW w:w="992" w:type="dxa"/>
          </w:tcPr>
          <w:p w:rsidR="00966CDE" w:rsidRPr="00DA2EFB" w:rsidRDefault="00966CDE" w:rsidP="00966CDE">
            <w:pPr>
              <w:jc w:val="both"/>
              <w:rPr>
                <w:rFonts w:ascii="Times New Roman" w:hAnsi="Times New Roman" w:cs="Times New Roman"/>
                <w:sz w:val="24"/>
                <w:szCs w:val="24"/>
              </w:rPr>
            </w:pPr>
          </w:p>
        </w:tc>
        <w:tc>
          <w:tcPr>
            <w:tcW w:w="1003" w:type="dxa"/>
          </w:tcPr>
          <w:p w:rsidR="00966CDE" w:rsidRPr="00DA2EFB" w:rsidRDefault="00966CDE" w:rsidP="00966CDE">
            <w:pPr>
              <w:jc w:val="both"/>
              <w:rPr>
                <w:rFonts w:ascii="Times New Roman" w:hAnsi="Times New Roman" w:cs="Times New Roman"/>
                <w:sz w:val="24"/>
                <w:szCs w:val="24"/>
              </w:rPr>
            </w:pPr>
          </w:p>
        </w:tc>
      </w:tr>
    </w:tbl>
    <w:p w:rsidR="00966CDE" w:rsidRPr="00DA2EFB" w:rsidRDefault="00966CDE" w:rsidP="00966CDE">
      <w:pPr>
        <w:jc w:val="both"/>
        <w:rPr>
          <w:rFonts w:ascii="Times New Roman" w:hAnsi="Times New Roman" w:cs="Times New Roman"/>
          <w:sz w:val="24"/>
          <w:szCs w:val="24"/>
        </w:rPr>
      </w:pPr>
    </w:p>
    <w:p w:rsidR="004F79E6" w:rsidRPr="00FF3F7E" w:rsidRDefault="004F79E6" w:rsidP="00FF3F7E">
      <w:pPr>
        <w:spacing w:after="0" w:line="240" w:lineRule="auto"/>
        <w:jc w:val="both"/>
        <w:rPr>
          <w:rFonts w:ascii="Times New Roman" w:eastAsia="Times New Roman" w:hAnsi="Times New Roman" w:cs="Times New Roman"/>
          <w:sz w:val="24"/>
          <w:szCs w:val="24"/>
          <w:u w:val="single"/>
        </w:rPr>
      </w:pPr>
    </w:p>
    <w:sectPr w:rsidR="004F79E6" w:rsidRPr="00FF3F7E" w:rsidSect="00D23820">
      <w:pgSz w:w="11906" w:h="16838"/>
      <w:pgMar w:top="426" w:right="424" w:bottom="284" w:left="56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C5A"/>
    <w:multiLevelType w:val="hybridMultilevel"/>
    <w:tmpl w:val="0B0E6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276DD"/>
    <w:multiLevelType w:val="hybridMultilevel"/>
    <w:tmpl w:val="C254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47307"/>
    <w:multiLevelType w:val="hybridMultilevel"/>
    <w:tmpl w:val="C254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841A7"/>
    <w:multiLevelType w:val="hybridMultilevel"/>
    <w:tmpl w:val="D910E350"/>
    <w:lvl w:ilvl="0" w:tplc="D01E95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66BC6"/>
    <w:multiLevelType w:val="multilevel"/>
    <w:tmpl w:val="9A50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B73DF"/>
    <w:multiLevelType w:val="multilevel"/>
    <w:tmpl w:val="F72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10F5E"/>
    <w:multiLevelType w:val="multilevel"/>
    <w:tmpl w:val="69DE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E347A"/>
    <w:rsid w:val="00047067"/>
    <w:rsid w:val="000860BB"/>
    <w:rsid w:val="000F5A8D"/>
    <w:rsid w:val="00142C5D"/>
    <w:rsid w:val="001539DC"/>
    <w:rsid w:val="00195E9D"/>
    <w:rsid w:val="001C3F7B"/>
    <w:rsid w:val="001E306B"/>
    <w:rsid w:val="001F1010"/>
    <w:rsid w:val="001F3F6B"/>
    <w:rsid w:val="001F6014"/>
    <w:rsid w:val="002044FE"/>
    <w:rsid w:val="00214B3D"/>
    <w:rsid w:val="00235A81"/>
    <w:rsid w:val="00286684"/>
    <w:rsid w:val="00293041"/>
    <w:rsid w:val="0029304A"/>
    <w:rsid w:val="0029538C"/>
    <w:rsid w:val="0030210F"/>
    <w:rsid w:val="00320719"/>
    <w:rsid w:val="00333BB8"/>
    <w:rsid w:val="00353660"/>
    <w:rsid w:val="003735B3"/>
    <w:rsid w:val="00393DDB"/>
    <w:rsid w:val="003E0D74"/>
    <w:rsid w:val="0040352A"/>
    <w:rsid w:val="0041360F"/>
    <w:rsid w:val="00432DEB"/>
    <w:rsid w:val="00443D3F"/>
    <w:rsid w:val="00453AB6"/>
    <w:rsid w:val="004D3F1A"/>
    <w:rsid w:val="004D47E7"/>
    <w:rsid w:val="004E0CDF"/>
    <w:rsid w:val="004F79E6"/>
    <w:rsid w:val="00516C4D"/>
    <w:rsid w:val="00534A01"/>
    <w:rsid w:val="0058093B"/>
    <w:rsid w:val="005F2827"/>
    <w:rsid w:val="00616879"/>
    <w:rsid w:val="00617524"/>
    <w:rsid w:val="006803C5"/>
    <w:rsid w:val="00681CB4"/>
    <w:rsid w:val="006E7398"/>
    <w:rsid w:val="006F49C6"/>
    <w:rsid w:val="00704758"/>
    <w:rsid w:val="007134E4"/>
    <w:rsid w:val="0071452D"/>
    <w:rsid w:val="0072286C"/>
    <w:rsid w:val="00731164"/>
    <w:rsid w:val="00731836"/>
    <w:rsid w:val="00734EE8"/>
    <w:rsid w:val="007A5B88"/>
    <w:rsid w:val="007B044C"/>
    <w:rsid w:val="007B7B4D"/>
    <w:rsid w:val="007F5A9C"/>
    <w:rsid w:val="00803163"/>
    <w:rsid w:val="0081454E"/>
    <w:rsid w:val="00852CF3"/>
    <w:rsid w:val="00883B64"/>
    <w:rsid w:val="008B7A2E"/>
    <w:rsid w:val="008E2DDE"/>
    <w:rsid w:val="008F0D47"/>
    <w:rsid w:val="008F10C3"/>
    <w:rsid w:val="00966CDE"/>
    <w:rsid w:val="0098501A"/>
    <w:rsid w:val="00990299"/>
    <w:rsid w:val="00995B2D"/>
    <w:rsid w:val="009B0D68"/>
    <w:rsid w:val="009F5D3A"/>
    <w:rsid w:val="00A904BC"/>
    <w:rsid w:val="00AD5BC0"/>
    <w:rsid w:val="00B05DC1"/>
    <w:rsid w:val="00B2357D"/>
    <w:rsid w:val="00B35C3B"/>
    <w:rsid w:val="00B779C5"/>
    <w:rsid w:val="00B90E0D"/>
    <w:rsid w:val="00BB2737"/>
    <w:rsid w:val="00BB43C4"/>
    <w:rsid w:val="00BD34BB"/>
    <w:rsid w:val="00BF1848"/>
    <w:rsid w:val="00BF4487"/>
    <w:rsid w:val="00C13F72"/>
    <w:rsid w:val="00C15067"/>
    <w:rsid w:val="00C979CB"/>
    <w:rsid w:val="00CB7503"/>
    <w:rsid w:val="00CB7764"/>
    <w:rsid w:val="00CF1EB6"/>
    <w:rsid w:val="00D16DFA"/>
    <w:rsid w:val="00D23820"/>
    <w:rsid w:val="00D752F1"/>
    <w:rsid w:val="00D85FEA"/>
    <w:rsid w:val="00DA6D6C"/>
    <w:rsid w:val="00DD1F1D"/>
    <w:rsid w:val="00DF7A79"/>
    <w:rsid w:val="00E1250E"/>
    <w:rsid w:val="00E16BA2"/>
    <w:rsid w:val="00E423FB"/>
    <w:rsid w:val="00E53E0C"/>
    <w:rsid w:val="00E751A7"/>
    <w:rsid w:val="00E853ED"/>
    <w:rsid w:val="00E867ED"/>
    <w:rsid w:val="00E93969"/>
    <w:rsid w:val="00E97F08"/>
    <w:rsid w:val="00EB1EA7"/>
    <w:rsid w:val="00EB2B74"/>
    <w:rsid w:val="00ED7905"/>
    <w:rsid w:val="00EE0E8F"/>
    <w:rsid w:val="00EE2A80"/>
    <w:rsid w:val="00F00B26"/>
    <w:rsid w:val="00F03716"/>
    <w:rsid w:val="00F14BA2"/>
    <w:rsid w:val="00F202CC"/>
    <w:rsid w:val="00F37E4A"/>
    <w:rsid w:val="00F718E8"/>
    <w:rsid w:val="00F9106A"/>
    <w:rsid w:val="00FA07D0"/>
    <w:rsid w:val="00FA1E48"/>
    <w:rsid w:val="00FB36BD"/>
    <w:rsid w:val="00FE347A"/>
    <w:rsid w:val="00FF3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47A"/>
    <w:pPr>
      <w:ind w:left="720"/>
      <w:contextualSpacing/>
    </w:pPr>
  </w:style>
  <w:style w:type="paragraph" w:styleId="a4">
    <w:name w:val="Title"/>
    <w:basedOn w:val="a"/>
    <w:link w:val="a5"/>
    <w:qFormat/>
    <w:rsid w:val="0030210F"/>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30210F"/>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6F49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9C6"/>
    <w:rPr>
      <w:rFonts w:ascii="Tahoma" w:hAnsi="Tahoma" w:cs="Tahoma"/>
      <w:sz w:val="16"/>
      <w:szCs w:val="16"/>
    </w:rPr>
  </w:style>
  <w:style w:type="table" w:styleId="a8">
    <w:name w:val="Table Grid"/>
    <w:basedOn w:val="a1"/>
    <w:uiPriority w:val="59"/>
    <w:rsid w:val="00E9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45067">
      <w:bodyDiv w:val="1"/>
      <w:marLeft w:val="0"/>
      <w:marRight w:val="0"/>
      <w:marTop w:val="0"/>
      <w:marBottom w:val="0"/>
      <w:divBdr>
        <w:top w:val="none" w:sz="0" w:space="0" w:color="auto"/>
        <w:left w:val="none" w:sz="0" w:space="0" w:color="auto"/>
        <w:bottom w:val="none" w:sz="0" w:space="0" w:color="auto"/>
        <w:right w:val="none" w:sz="0" w:space="0" w:color="auto"/>
      </w:divBdr>
    </w:div>
    <w:div w:id="16327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B42C-D837-4610-A04B-3593AED6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8813</Words>
  <Characters>50238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xYx</dc:creator>
  <cp:lastModifiedBy>Виктория</cp:lastModifiedBy>
  <cp:revision>5</cp:revision>
  <cp:lastPrinted>2022-09-08T08:17:00Z</cp:lastPrinted>
  <dcterms:created xsi:type="dcterms:W3CDTF">2022-09-07T09:17:00Z</dcterms:created>
  <dcterms:modified xsi:type="dcterms:W3CDTF">2023-01-31T09:22:00Z</dcterms:modified>
</cp:coreProperties>
</file>